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8B4" w:rsidRDefault="00F348B4" w:rsidP="00F348B4">
      <w:pPr>
        <w:rPr>
          <w:b/>
          <w:sz w:val="28"/>
          <w:szCs w:val="24"/>
        </w:rPr>
      </w:pPr>
    </w:p>
    <w:p w:rsidR="00004499" w:rsidRDefault="00084349" w:rsidP="001477DF">
      <w:pPr>
        <w:jc w:val="center"/>
        <w:rPr>
          <w:b/>
          <w:sz w:val="44"/>
          <w:szCs w:val="24"/>
        </w:rPr>
      </w:pPr>
      <w:r>
        <w:rPr>
          <w:b/>
          <w:sz w:val="44"/>
          <w:szCs w:val="24"/>
        </w:rPr>
        <w:t>Referat af ordinært m</w:t>
      </w:r>
      <w:r w:rsidR="00004499" w:rsidRPr="001477DF">
        <w:rPr>
          <w:b/>
          <w:sz w:val="44"/>
          <w:szCs w:val="24"/>
        </w:rPr>
        <w:t>øde i H</w:t>
      </w:r>
      <w:r w:rsidR="00FC3F01" w:rsidRPr="001477DF">
        <w:rPr>
          <w:b/>
          <w:sz w:val="44"/>
          <w:szCs w:val="24"/>
        </w:rPr>
        <w:t xml:space="preserve">olbæk Kommunes Integrationsråd </w:t>
      </w:r>
      <w:r>
        <w:rPr>
          <w:b/>
          <w:sz w:val="44"/>
          <w:szCs w:val="24"/>
        </w:rPr>
        <w:br/>
      </w:r>
      <w:r w:rsidR="00470D20">
        <w:rPr>
          <w:b/>
          <w:sz w:val="44"/>
          <w:szCs w:val="24"/>
        </w:rPr>
        <w:t>21</w:t>
      </w:r>
      <w:r w:rsidR="00FC3F01" w:rsidRPr="001477DF">
        <w:rPr>
          <w:b/>
          <w:sz w:val="44"/>
          <w:szCs w:val="24"/>
        </w:rPr>
        <w:t>. juni</w:t>
      </w:r>
      <w:r w:rsidR="00004499" w:rsidRPr="001477DF">
        <w:rPr>
          <w:b/>
          <w:sz w:val="44"/>
          <w:szCs w:val="24"/>
        </w:rPr>
        <w:t xml:space="preserve"> 2018</w:t>
      </w:r>
    </w:p>
    <w:p w:rsidR="00494BEC" w:rsidRDefault="00494BEC" w:rsidP="00494BEC">
      <w:pPr>
        <w:rPr>
          <w:sz w:val="24"/>
          <w:szCs w:val="24"/>
        </w:rPr>
      </w:pPr>
    </w:p>
    <w:p w:rsidR="00494BEC" w:rsidRPr="00494BEC" w:rsidRDefault="00494BEC" w:rsidP="00494BEC">
      <w:pPr>
        <w:rPr>
          <w:sz w:val="24"/>
          <w:szCs w:val="24"/>
        </w:rPr>
      </w:pPr>
      <w:r w:rsidRPr="00494BEC">
        <w:rPr>
          <w:sz w:val="24"/>
          <w:szCs w:val="24"/>
        </w:rPr>
        <w:t xml:space="preserve">Dialogmøde med </w:t>
      </w:r>
      <w:r>
        <w:rPr>
          <w:sz w:val="24"/>
          <w:szCs w:val="24"/>
        </w:rPr>
        <w:t>Udvalget for Beskæftigelse og Uddannelse</w:t>
      </w:r>
      <w:r w:rsidRPr="00494BEC">
        <w:rPr>
          <w:sz w:val="24"/>
          <w:szCs w:val="24"/>
        </w:rPr>
        <w:t xml:space="preserve"> kl. 17.00-18.00</w:t>
      </w:r>
    </w:p>
    <w:p w:rsidR="00BE635D" w:rsidRDefault="00494BEC" w:rsidP="00494BEC">
      <w:pPr>
        <w:rPr>
          <w:sz w:val="24"/>
          <w:szCs w:val="24"/>
        </w:rPr>
      </w:pPr>
      <w:r w:rsidRPr="00494BEC">
        <w:rPr>
          <w:sz w:val="24"/>
          <w:szCs w:val="24"/>
        </w:rPr>
        <w:t>Ordinært møde i integrationsrådet kl. 18.00-20.00</w:t>
      </w:r>
      <w:r>
        <w:rPr>
          <w:sz w:val="24"/>
          <w:szCs w:val="24"/>
        </w:rPr>
        <w:t xml:space="preserve"> </w:t>
      </w:r>
    </w:p>
    <w:p w:rsidR="00004499" w:rsidRDefault="00BE635D" w:rsidP="00494BEC">
      <w:pPr>
        <w:rPr>
          <w:sz w:val="24"/>
          <w:szCs w:val="24"/>
        </w:rPr>
      </w:pPr>
      <w:r>
        <w:rPr>
          <w:sz w:val="24"/>
          <w:szCs w:val="24"/>
        </w:rPr>
        <w:t>Begge møder holdtes</w:t>
      </w:r>
      <w:r w:rsidR="00494BEC" w:rsidRPr="00494BEC">
        <w:rPr>
          <w:sz w:val="24"/>
          <w:szCs w:val="24"/>
        </w:rPr>
        <w:t xml:space="preserve">: </w:t>
      </w:r>
      <w:r w:rsidR="00004499" w:rsidRPr="00494BEC">
        <w:rPr>
          <w:sz w:val="24"/>
          <w:szCs w:val="24"/>
        </w:rPr>
        <w:t>Mødelokale 0.13, Kanalstræde 2, 4300 Holbæk</w:t>
      </w:r>
      <w:r w:rsidR="00FC3F01" w:rsidRPr="00494BEC">
        <w:rPr>
          <w:sz w:val="24"/>
          <w:szCs w:val="24"/>
        </w:rPr>
        <w:t xml:space="preserve"> </w:t>
      </w:r>
    </w:p>
    <w:p w:rsidR="003E101E" w:rsidRDefault="003E101E" w:rsidP="003E101E">
      <w:pPr>
        <w:rPr>
          <w:i/>
          <w:sz w:val="24"/>
          <w:szCs w:val="24"/>
        </w:rPr>
      </w:pPr>
      <w:r w:rsidRPr="009338EC">
        <w:rPr>
          <w:i/>
          <w:sz w:val="24"/>
          <w:szCs w:val="24"/>
        </w:rPr>
        <w:t>Til stede fra IR: Ann Cherie Thulstrup, Derya Tamer, Jean Pedersen, Jens Kronborg, Ann-Katrine Holm, Emrah Tuncer</w:t>
      </w:r>
      <w:r>
        <w:rPr>
          <w:i/>
          <w:sz w:val="24"/>
          <w:szCs w:val="24"/>
        </w:rPr>
        <w:t>,</w:t>
      </w:r>
      <w:r w:rsidRPr="003E101E">
        <w:rPr>
          <w:i/>
          <w:sz w:val="24"/>
          <w:szCs w:val="24"/>
        </w:rPr>
        <w:t xml:space="preserve"> </w:t>
      </w:r>
      <w:r w:rsidRPr="009338EC">
        <w:rPr>
          <w:i/>
          <w:sz w:val="24"/>
          <w:szCs w:val="24"/>
        </w:rPr>
        <w:t>Gitte Nikolajsen, Margrethe Bjerre</w:t>
      </w:r>
    </w:p>
    <w:p w:rsidR="003E101E" w:rsidRPr="009338EC" w:rsidRDefault="003E101E" w:rsidP="003E101E">
      <w:pPr>
        <w:rPr>
          <w:i/>
          <w:sz w:val="24"/>
          <w:szCs w:val="24"/>
        </w:rPr>
      </w:pPr>
      <w:r w:rsidRPr="009338EC">
        <w:rPr>
          <w:i/>
          <w:sz w:val="24"/>
          <w:szCs w:val="24"/>
        </w:rPr>
        <w:t xml:space="preserve">Ikke til stede: </w:t>
      </w:r>
      <w:proofErr w:type="spellStart"/>
      <w:r w:rsidRPr="009338EC">
        <w:rPr>
          <w:i/>
          <w:sz w:val="24"/>
          <w:szCs w:val="24"/>
        </w:rPr>
        <w:t>Jeya</w:t>
      </w:r>
      <w:proofErr w:type="spellEnd"/>
      <w:r w:rsidRPr="009338EC">
        <w:rPr>
          <w:i/>
          <w:sz w:val="24"/>
          <w:szCs w:val="24"/>
        </w:rPr>
        <w:t xml:space="preserve"> </w:t>
      </w:r>
      <w:proofErr w:type="spellStart"/>
      <w:r w:rsidRPr="009338EC">
        <w:rPr>
          <w:i/>
          <w:sz w:val="24"/>
          <w:szCs w:val="24"/>
        </w:rPr>
        <w:t>Thirunavakkarasu</w:t>
      </w:r>
      <w:proofErr w:type="spellEnd"/>
      <w:r w:rsidRPr="009338EC">
        <w:rPr>
          <w:i/>
          <w:sz w:val="24"/>
          <w:szCs w:val="24"/>
        </w:rPr>
        <w:t xml:space="preserve">, Erdogan Aslan, Gitte Damm, Mohammed </w:t>
      </w:r>
      <w:proofErr w:type="spellStart"/>
      <w:r w:rsidRPr="009338EC">
        <w:rPr>
          <w:i/>
          <w:sz w:val="24"/>
          <w:szCs w:val="24"/>
        </w:rPr>
        <w:t>Abdiasis</w:t>
      </w:r>
      <w:proofErr w:type="spellEnd"/>
      <w:r w:rsidRPr="009338EC">
        <w:rPr>
          <w:i/>
          <w:sz w:val="24"/>
          <w:szCs w:val="24"/>
        </w:rPr>
        <w:t xml:space="preserve"> Said</w:t>
      </w:r>
      <w:r>
        <w:rPr>
          <w:i/>
          <w:sz w:val="24"/>
          <w:szCs w:val="24"/>
        </w:rPr>
        <w:t>,</w:t>
      </w:r>
      <w:r w:rsidRPr="003E101E">
        <w:rPr>
          <w:i/>
          <w:sz w:val="24"/>
          <w:szCs w:val="24"/>
        </w:rPr>
        <w:t xml:space="preserve"> </w:t>
      </w:r>
      <w:r w:rsidRPr="009338EC">
        <w:rPr>
          <w:i/>
          <w:sz w:val="24"/>
          <w:szCs w:val="24"/>
        </w:rPr>
        <w:t>Susanne Lodberg</w:t>
      </w:r>
      <w:r>
        <w:rPr>
          <w:i/>
          <w:sz w:val="24"/>
          <w:szCs w:val="24"/>
        </w:rPr>
        <w:t>,</w:t>
      </w:r>
      <w:r w:rsidRPr="003E101E">
        <w:rPr>
          <w:i/>
          <w:sz w:val="24"/>
          <w:szCs w:val="24"/>
        </w:rPr>
        <w:t xml:space="preserve"> </w:t>
      </w:r>
      <w:r w:rsidRPr="009338EC">
        <w:rPr>
          <w:i/>
          <w:sz w:val="24"/>
          <w:szCs w:val="24"/>
        </w:rPr>
        <w:t xml:space="preserve">Mahad Mire </w:t>
      </w:r>
      <w:proofErr w:type="spellStart"/>
      <w:r w:rsidRPr="009338EC">
        <w:rPr>
          <w:i/>
          <w:sz w:val="24"/>
          <w:szCs w:val="24"/>
        </w:rPr>
        <w:t>Guuleed</w:t>
      </w:r>
      <w:proofErr w:type="spellEnd"/>
      <w:r>
        <w:rPr>
          <w:i/>
          <w:sz w:val="24"/>
          <w:szCs w:val="24"/>
        </w:rPr>
        <w:t>,</w:t>
      </w:r>
      <w:r w:rsidRPr="003E101E">
        <w:rPr>
          <w:i/>
          <w:sz w:val="24"/>
          <w:szCs w:val="24"/>
        </w:rPr>
        <w:t xml:space="preserve"> </w:t>
      </w:r>
      <w:r w:rsidRPr="009338EC">
        <w:rPr>
          <w:i/>
          <w:sz w:val="24"/>
          <w:szCs w:val="24"/>
        </w:rPr>
        <w:t>Christel Højvang Kyed</w:t>
      </w:r>
    </w:p>
    <w:p w:rsidR="00004499" w:rsidRPr="0092258A" w:rsidRDefault="00004499">
      <w:pPr>
        <w:rPr>
          <w:sz w:val="24"/>
          <w:szCs w:val="24"/>
        </w:rPr>
      </w:pPr>
    </w:p>
    <w:tbl>
      <w:tblPr>
        <w:tblStyle w:val="Tabel-Gitter"/>
        <w:tblW w:w="0" w:type="auto"/>
        <w:tblLook w:val="04A0" w:firstRow="1" w:lastRow="0" w:firstColumn="1" w:lastColumn="0" w:noHBand="0" w:noVBand="1"/>
      </w:tblPr>
      <w:tblGrid>
        <w:gridCol w:w="546"/>
        <w:gridCol w:w="5828"/>
        <w:gridCol w:w="1559"/>
        <w:gridCol w:w="1134"/>
        <w:gridCol w:w="4253"/>
      </w:tblGrid>
      <w:tr w:rsidR="001477DF" w:rsidTr="0084208E">
        <w:tc>
          <w:tcPr>
            <w:tcW w:w="546" w:type="dxa"/>
            <w:shd w:val="clear" w:color="auto" w:fill="D9D9D9" w:themeFill="background1" w:themeFillShade="D9"/>
          </w:tcPr>
          <w:p w:rsidR="001477DF" w:rsidRPr="00470D20" w:rsidRDefault="001477DF">
            <w:pPr>
              <w:rPr>
                <w:b/>
                <w:sz w:val="24"/>
                <w:szCs w:val="24"/>
              </w:rPr>
            </w:pPr>
            <w:r w:rsidRPr="00470D20">
              <w:rPr>
                <w:b/>
                <w:sz w:val="24"/>
                <w:szCs w:val="24"/>
              </w:rPr>
              <w:t>Nr.</w:t>
            </w:r>
          </w:p>
        </w:tc>
        <w:tc>
          <w:tcPr>
            <w:tcW w:w="5828" w:type="dxa"/>
            <w:shd w:val="clear" w:color="auto" w:fill="D9D9D9" w:themeFill="background1" w:themeFillShade="D9"/>
          </w:tcPr>
          <w:p w:rsidR="001477DF" w:rsidRPr="00470D20" w:rsidRDefault="00494BEC">
            <w:pPr>
              <w:rPr>
                <w:b/>
                <w:sz w:val="24"/>
                <w:szCs w:val="24"/>
              </w:rPr>
            </w:pPr>
            <w:r>
              <w:rPr>
                <w:b/>
                <w:sz w:val="24"/>
                <w:szCs w:val="24"/>
              </w:rPr>
              <w:t>Dialogmøde med Udvalget for Beskæftigelse og Uddannelse kl. 17.00</w:t>
            </w:r>
          </w:p>
        </w:tc>
        <w:tc>
          <w:tcPr>
            <w:tcW w:w="1559" w:type="dxa"/>
            <w:shd w:val="clear" w:color="auto" w:fill="D9D9D9" w:themeFill="background1" w:themeFillShade="D9"/>
          </w:tcPr>
          <w:p w:rsidR="001477DF" w:rsidRPr="00470D20" w:rsidRDefault="001477DF">
            <w:pPr>
              <w:rPr>
                <w:b/>
                <w:sz w:val="24"/>
                <w:szCs w:val="24"/>
              </w:rPr>
            </w:pPr>
          </w:p>
        </w:tc>
        <w:tc>
          <w:tcPr>
            <w:tcW w:w="1134" w:type="dxa"/>
            <w:shd w:val="clear" w:color="auto" w:fill="D9D9D9" w:themeFill="background1" w:themeFillShade="D9"/>
          </w:tcPr>
          <w:p w:rsidR="001477DF" w:rsidRPr="00470D20" w:rsidRDefault="001477DF">
            <w:pPr>
              <w:rPr>
                <w:b/>
                <w:sz w:val="24"/>
                <w:szCs w:val="24"/>
              </w:rPr>
            </w:pPr>
            <w:r w:rsidRPr="00470D20">
              <w:rPr>
                <w:b/>
                <w:sz w:val="24"/>
                <w:szCs w:val="24"/>
              </w:rPr>
              <w:t>Bilag</w:t>
            </w:r>
          </w:p>
        </w:tc>
        <w:tc>
          <w:tcPr>
            <w:tcW w:w="4253" w:type="dxa"/>
            <w:shd w:val="clear" w:color="auto" w:fill="D9D9D9" w:themeFill="background1" w:themeFillShade="D9"/>
          </w:tcPr>
          <w:p w:rsidR="001477DF" w:rsidRPr="00470D20" w:rsidRDefault="001477DF">
            <w:pPr>
              <w:rPr>
                <w:b/>
                <w:sz w:val="24"/>
                <w:szCs w:val="24"/>
              </w:rPr>
            </w:pPr>
          </w:p>
        </w:tc>
      </w:tr>
      <w:tr w:rsidR="00494BEC" w:rsidTr="0084208E">
        <w:tc>
          <w:tcPr>
            <w:tcW w:w="546" w:type="dxa"/>
            <w:shd w:val="clear" w:color="auto" w:fill="auto"/>
          </w:tcPr>
          <w:p w:rsidR="00494BEC" w:rsidRDefault="00494BEC">
            <w:pPr>
              <w:rPr>
                <w:b/>
                <w:sz w:val="24"/>
                <w:szCs w:val="24"/>
              </w:rPr>
            </w:pPr>
          </w:p>
          <w:p w:rsidR="00494BEC" w:rsidRDefault="00494BEC">
            <w:pPr>
              <w:rPr>
                <w:b/>
                <w:sz w:val="24"/>
                <w:szCs w:val="24"/>
              </w:rPr>
            </w:pPr>
          </w:p>
          <w:p w:rsidR="00494BEC" w:rsidRDefault="00494BEC">
            <w:pPr>
              <w:rPr>
                <w:b/>
                <w:sz w:val="24"/>
                <w:szCs w:val="24"/>
              </w:rPr>
            </w:pPr>
          </w:p>
          <w:p w:rsidR="00494BEC" w:rsidRPr="00470D20" w:rsidRDefault="00494BEC">
            <w:pPr>
              <w:rPr>
                <w:b/>
                <w:sz w:val="24"/>
                <w:szCs w:val="24"/>
              </w:rPr>
            </w:pPr>
          </w:p>
        </w:tc>
        <w:tc>
          <w:tcPr>
            <w:tcW w:w="5828" w:type="dxa"/>
            <w:shd w:val="clear" w:color="auto" w:fill="auto"/>
          </w:tcPr>
          <w:p w:rsidR="00494BEC" w:rsidRDefault="00494BEC">
            <w:pPr>
              <w:rPr>
                <w:sz w:val="24"/>
                <w:szCs w:val="24"/>
              </w:rPr>
            </w:pPr>
            <w:r w:rsidRPr="00494BEC">
              <w:rPr>
                <w:sz w:val="24"/>
                <w:szCs w:val="24"/>
              </w:rPr>
              <w:t xml:space="preserve">Integrationsrådet møder BUU til en drøftelse af aspekter af integrationsindsatsen i Holbæk Kommune. </w:t>
            </w:r>
          </w:p>
          <w:p w:rsidR="00494BEC" w:rsidRDefault="00494BEC">
            <w:pPr>
              <w:rPr>
                <w:sz w:val="24"/>
                <w:szCs w:val="24"/>
              </w:rPr>
            </w:pPr>
          </w:p>
          <w:p w:rsidR="00494BEC" w:rsidRPr="00494BEC" w:rsidRDefault="00494BEC">
            <w:pPr>
              <w:rPr>
                <w:sz w:val="24"/>
                <w:szCs w:val="24"/>
              </w:rPr>
            </w:pPr>
            <w:r w:rsidRPr="00494BEC">
              <w:rPr>
                <w:sz w:val="24"/>
                <w:szCs w:val="24"/>
              </w:rPr>
              <w:t>Ann-Cherie sender/har sendt et forslag til oplæg til drøftelse.</w:t>
            </w:r>
          </w:p>
        </w:tc>
        <w:tc>
          <w:tcPr>
            <w:tcW w:w="1559" w:type="dxa"/>
            <w:shd w:val="clear" w:color="auto" w:fill="auto"/>
          </w:tcPr>
          <w:p w:rsidR="00494BEC" w:rsidRPr="00494BEC" w:rsidRDefault="00494BEC">
            <w:pPr>
              <w:rPr>
                <w:sz w:val="24"/>
                <w:szCs w:val="24"/>
              </w:rPr>
            </w:pPr>
            <w:r w:rsidRPr="00494BEC">
              <w:rPr>
                <w:sz w:val="24"/>
                <w:szCs w:val="24"/>
              </w:rPr>
              <w:t>Drøftelse</w:t>
            </w:r>
          </w:p>
        </w:tc>
        <w:tc>
          <w:tcPr>
            <w:tcW w:w="1134" w:type="dxa"/>
            <w:shd w:val="clear" w:color="auto" w:fill="auto"/>
          </w:tcPr>
          <w:p w:rsidR="00494BEC" w:rsidRPr="00470D20" w:rsidRDefault="0084208E">
            <w:pPr>
              <w:rPr>
                <w:b/>
                <w:sz w:val="24"/>
                <w:szCs w:val="24"/>
              </w:rPr>
            </w:pPr>
            <w:r>
              <w:rPr>
                <w:b/>
                <w:sz w:val="24"/>
                <w:szCs w:val="24"/>
              </w:rPr>
              <w:t>Se oplæg</w:t>
            </w:r>
          </w:p>
        </w:tc>
        <w:tc>
          <w:tcPr>
            <w:tcW w:w="4253" w:type="dxa"/>
            <w:shd w:val="clear" w:color="auto" w:fill="auto"/>
          </w:tcPr>
          <w:p w:rsidR="00494BEC" w:rsidRPr="00494BEC" w:rsidRDefault="00494BEC">
            <w:pPr>
              <w:rPr>
                <w:sz w:val="24"/>
                <w:szCs w:val="24"/>
              </w:rPr>
            </w:pPr>
          </w:p>
        </w:tc>
      </w:tr>
      <w:tr w:rsidR="00494BEC" w:rsidTr="0084208E">
        <w:tc>
          <w:tcPr>
            <w:tcW w:w="546" w:type="dxa"/>
            <w:shd w:val="clear" w:color="auto" w:fill="D9D9D9" w:themeFill="background1" w:themeFillShade="D9"/>
          </w:tcPr>
          <w:p w:rsidR="00494BEC" w:rsidRDefault="00494BEC">
            <w:pPr>
              <w:rPr>
                <w:b/>
                <w:sz w:val="24"/>
                <w:szCs w:val="24"/>
              </w:rPr>
            </w:pPr>
          </w:p>
          <w:p w:rsidR="00494BEC" w:rsidRPr="00470D20" w:rsidRDefault="00494BEC">
            <w:pPr>
              <w:rPr>
                <w:b/>
                <w:sz w:val="24"/>
                <w:szCs w:val="24"/>
              </w:rPr>
            </w:pPr>
          </w:p>
        </w:tc>
        <w:tc>
          <w:tcPr>
            <w:tcW w:w="5828" w:type="dxa"/>
            <w:shd w:val="clear" w:color="auto" w:fill="D9D9D9" w:themeFill="background1" w:themeFillShade="D9"/>
          </w:tcPr>
          <w:p w:rsidR="00494BEC" w:rsidRPr="00470D20" w:rsidRDefault="00494BEC">
            <w:pPr>
              <w:rPr>
                <w:b/>
                <w:sz w:val="24"/>
                <w:szCs w:val="24"/>
              </w:rPr>
            </w:pPr>
            <w:r>
              <w:rPr>
                <w:b/>
                <w:sz w:val="24"/>
                <w:szCs w:val="24"/>
              </w:rPr>
              <w:t>Ordinært møde i Integrationsrådet kl. 18.00</w:t>
            </w:r>
          </w:p>
        </w:tc>
        <w:tc>
          <w:tcPr>
            <w:tcW w:w="1559" w:type="dxa"/>
            <w:shd w:val="clear" w:color="auto" w:fill="D9D9D9" w:themeFill="background1" w:themeFillShade="D9"/>
          </w:tcPr>
          <w:p w:rsidR="00494BEC" w:rsidRPr="00470D20" w:rsidRDefault="00494BEC">
            <w:pPr>
              <w:rPr>
                <w:b/>
                <w:sz w:val="24"/>
                <w:szCs w:val="24"/>
              </w:rPr>
            </w:pPr>
          </w:p>
        </w:tc>
        <w:tc>
          <w:tcPr>
            <w:tcW w:w="1134" w:type="dxa"/>
            <w:shd w:val="clear" w:color="auto" w:fill="D9D9D9" w:themeFill="background1" w:themeFillShade="D9"/>
          </w:tcPr>
          <w:p w:rsidR="00494BEC" w:rsidRPr="00470D20" w:rsidRDefault="00494BEC">
            <w:pPr>
              <w:rPr>
                <w:b/>
                <w:sz w:val="24"/>
                <w:szCs w:val="24"/>
              </w:rPr>
            </w:pPr>
          </w:p>
        </w:tc>
        <w:tc>
          <w:tcPr>
            <w:tcW w:w="4253" w:type="dxa"/>
            <w:shd w:val="clear" w:color="auto" w:fill="D9D9D9" w:themeFill="background1" w:themeFillShade="D9"/>
          </w:tcPr>
          <w:p w:rsidR="00494BEC" w:rsidRPr="00470D20" w:rsidRDefault="00494BEC">
            <w:pPr>
              <w:rPr>
                <w:b/>
                <w:sz w:val="24"/>
                <w:szCs w:val="24"/>
              </w:rPr>
            </w:pPr>
          </w:p>
        </w:tc>
      </w:tr>
      <w:tr w:rsidR="001477DF" w:rsidTr="0084208E">
        <w:tc>
          <w:tcPr>
            <w:tcW w:w="546" w:type="dxa"/>
          </w:tcPr>
          <w:p w:rsidR="001477DF" w:rsidRDefault="001477DF">
            <w:pPr>
              <w:rPr>
                <w:sz w:val="24"/>
                <w:szCs w:val="24"/>
              </w:rPr>
            </w:pPr>
            <w:r>
              <w:rPr>
                <w:sz w:val="24"/>
                <w:szCs w:val="24"/>
              </w:rPr>
              <w:t>1</w:t>
            </w:r>
          </w:p>
        </w:tc>
        <w:tc>
          <w:tcPr>
            <w:tcW w:w="5828" w:type="dxa"/>
          </w:tcPr>
          <w:p w:rsidR="001477DF" w:rsidRPr="00470D20" w:rsidRDefault="001477DF">
            <w:pPr>
              <w:rPr>
                <w:b/>
                <w:sz w:val="24"/>
                <w:szCs w:val="24"/>
              </w:rPr>
            </w:pPr>
            <w:r w:rsidRPr="00470D20">
              <w:rPr>
                <w:b/>
                <w:sz w:val="24"/>
                <w:szCs w:val="24"/>
              </w:rPr>
              <w:t xml:space="preserve">Godkendelse af </w:t>
            </w:r>
            <w:r w:rsidR="00470D20" w:rsidRPr="00470D20">
              <w:rPr>
                <w:b/>
                <w:sz w:val="24"/>
                <w:szCs w:val="24"/>
              </w:rPr>
              <w:t>dagsorden</w:t>
            </w:r>
          </w:p>
        </w:tc>
        <w:tc>
          <w:tcPr>
            <w:tcW w:w="1559" w:type="dxa"/>
          </w:tcPr>
          <w:p w:rsidR="001477DF" w:rsidRDefault="001477DF">
            <w:pPr>
              <w:rPr>
                <w:sz w:val="24"/>
                <w:szCs w:val="24"/>
              </w:rPr>
            </w:pPr>
            <w:r>
              <w:rPr>
                <w:sz w:val="24"/>
                <w:szCs w:val="24"/>
              </w:rPr>
              <w:t>Beslutning</w:t>
            </w:r>
          </w:p>
        </w:tc>
        <w:tc>
          <w:tcPr>
            <w:tcW w:w="1134" w:type="dxa"/>
          </w:tcPr>
          <w:p w:rsidR="001477DF" w:rsidRDefault="001477DF">
            <w:pPr>
              <w:rPr>
                <w:sz w:val="24"/>
                <w:szCs w:val="24"/>
              </w:rPr>
            </w:pPr>
          </w:p>
        </w:tc>
        <w:tc>
          <w:tcPr>
            <w:tcW w:w="4253" w:type="dxa"/>
          </w:tcPr>
          <w:p w:rsidR="001477DF" w:rsidRDefault="0084208E">
            <w:pPr>
              <w:rPr>
                <w:sz w:val="24"/>
                <w:szCs w:val="24"/>
              </w:rPr>
            </w:pPr>
            <w:r>
              <w:rPr>
                <w:sz w:val="24"/>
                <w:szCs w:val="24"/>
              </w:rPr>
              <w:t>Godkendt</w:t>
            </w:r>
          </w:p>
        </w:tc>
      </w:tr>
      <w:tr w:rsidR="00470D20" w:rsidTr="0084208E">
        <w:tc>
          <w:tcPr>
            <w:tcW w:w="546" w:type="dxa"/>
          </w:tcPr>
          <w:p w:rsidR="00470D20" w:rsidRDefault="00470D20" w:rsidP="00470D20">
            <w:pPr>
              <w:rPr>
                <w:sz w:val="24"/>
                <w:szCs w:val="24"/>
              </w:rPr>
            </w:pPr>
            <w:r>
              <w:rPr>
                <w:sz w:val="24"/>
                <w:szCs w:val="24"/>
              </w:rPr>
              <w:lastRenderedPageBreak/>
              <w:t>2</w:t>
            </w:r>
          </w:p>
        </w:tc>
        <w:tc>
          <w:tcPr>
            <w:tcW w:w="5828" w:type="dxa"/>
          </w:tcPr>
          <w:p w:rsidR="00470D20" w:rsidRPr="00470D20" w:rsidRDefault="00470D20" w:rsidP="00470D20">
            <w:pPr>
              <w:rPr>
                <w:b/>
                <w:sz w:val="24"/>
                <w:szCs w:val="24"/>
              </w:rPr>
            </w:pPr>
            <w:r w:rsidRPr="00470D20">
              <w:rPr>
                <w:b/>
                <w:sz w:val="24"/>
                <w:szCs w:val="24"/>
              </w:rPr>
              <w:t xml:space="preserve">Opsamling på dialogmøde med </w:t>
            </w:r>
            <w:r w:rsidRPr="00470D20">
              <w:rPr>
                <w:b/>
                <w:sz w:val="24"/>
                <w:szCs w:val="24"/>
              </w:rPr>
              <w:br/>
              <w:t>Udvalget for Uddannelse og Job</w:t>
            </w:r>
          </w:p>
          <w:p w:rsidR="00470D20" w:rsidRDefault="00470D20" w:rsidP="00470D20">
            <w:pPr>
              <w:rPr>
                <w:sz w:val="24"/>
                <w:szCs w:val="24"/>
              </w:rPr>
            </w:pPr>
          </w:p>
          <w:p w:rsidR="00470D20" w:rsidRDefault="00470D20" w:rsidP="00470D20">
            <w:pPr>
              <w:pStyle w:val="Listeafsnit"/>
              <w:numPr>
                <w:ilvl w:val="0"/>
                <w:numId w:val="2"/>
              </w:numPr>
              <w:rPr>
                <w:sz w:val="24"/>
                <w:szCs w:val="24"/>
              </w:rPr>
            </w:pPr>
            <w:r>
              <w:rPr>
                <w:sz w:val="24"/>
                <w:szCs w:val="24"/>
              </w:rPr>
              <w:t>Hvad var de vigtigste punkter?</w:t>
            </w:r>
          </w:p>
          <w:p w:rsidR="00470D20" w:rsidRDefault="00470D20" w:rsidP="00470D20">
            <w:pPr>
              <w:pStyle w:val="Listeafsnit"/>
              <w:numPr>
                <w:ilvl w:val="1"/>
                <w:numId w:val="2"/>
              </w:numPr>
              <w:rPr>
                <w:sz w:val="24"/>
                <w:szCs w:val="24"/>
              </w:rPr>
            </w:pPr>
            <w:r>
              <w:rPr>
                <w:sz w:val="24"/>
                <w:szCs w:val="24"/>
              </w:rPr>
              <w:t>Beskæftigelsesindsats</w:t>
            </w:r>
          </w:p>
          <w:p w:rsidR="00470D20" w:rsidRDefault="00470D20" w:rsidP="00470D20">
            <w:pPr>
              <w:pStyle w:val="Listeafsnit"/>
              <w:numPr>
                <w:ilvl w:val="1"/>
                <w:numId w:val="2"/>
              </w:numPr>
              <w:rPr>
                <w:sz w:val="24"/>
                <w:szCs w:val="24"/>
              </w:rPr>
            </w:pPr>
            <w:r>
              <w:rPr>
                <w:sz w:val="24"/>
                <w:szCs w:val="24"/>
              </w:rPr>
              <w:t>Boligsociale helhedsplaner</w:t>
            </w:r>
          </w:p>
          <w:p w:rsidR="00470D20" w:rsidRDefault="00470D20" w:rsidP="00470D20">
            <w:pPr>
              <w:pStyle w:val="Listeafsnit"/>
              <w:numPr>
                <w:ilvl w:val="1"/>
                <w:numId w:val="2"/>
              </w:numPr>
              <w:rPr>
                <w:sz w:val="24"/>
                <w:szCs w:val="24"/>
              </w:rPr>
            </w:pPr>
            <w:r>
              <w:rPr>
                <w:sz w:val="24"/>
                <w:szCs w:val="24"/>
              </w:rPr>
              <w:t>Evt. ældreindsatsen</w:t>
            </w:r>
          </w:p>
          <w:p w:rsidR="00355A97" w:rsidRDefault="00616F8E" w:rsidP="00EB45D3">
            <w:pPr>
              <w:pStyle w:val="Listeafsnit"/>
              <w:numPr>
                <w:ilvl w:val="1"/>
                <w:numId w:val="2"/>
              </w:numPr>
              <w:rPr>
                <w:sz w:val="24"/>
                <w:szCs w:val="24"/>
              </w:rPr>
            </w:pPr>
            <w:r w:rsidRPr="00616F8E">
              <w:rPr>
                <w:sz w:val="24"/>
                <w:szCs w:val="24"/>
              </w:rPr>
              <w:t>Andet</w:t>
            </w:r>
          </w:p>
          <w:p w:rsidR="00616F8E" w:rsidRPr="00616F8E" w:rsidRDefault="00616F8E" w:rsidP="00616F8E">
            <w:pPr>
              <w:pStyle w:val="Listeafsnit"/>
              <w:ind w:left="1440"/>
              <w:rPr>
                <w:sz w:val="24"/>
                <w:szCs w:val="24"/>
              </w:rPr>
            </w:pPr>
          </w:p>
          <w:p w:rsidR="00470D20" w:rsidRDefault="00470D20" w:rsidP="00470D20">
            <w:pPr>
              <w:pStyle w:val="Listeafsnit"/>
              <w:numPr>
                <w:ilvl w:val="0"/>
                <w:numId w:val="2"/>
              </w:numPr>
              <w:rPr>
                <w:sz w:val="24"/>
                <w:szCs w:val="24"/>
              </w:rPr>
            </w:pPr>
            <w:r>
              <w:rPr>
                <w:sz w:val="24"/>
                <w:szCs w:val="24"/>
              </w:rPr>
              <w:t>Giver dialogmødet anledning til ændringer eller justeringer i rådets foreløbige arbejdsplan?</w:t>
            </w:r>
          </w:p>
          <w:p w:rsidR="00470D20" w:rsidRPr="00616F8E" w:rsidRDefault="00355A97" w:rsidP="002D63CB">
            <w:pPr>
              <w:pStyle w:val="Listeafsnit"/>
              <w:numPr>
                <w:ilvl w:val="0"/>
                <w:numId w:val="2"/>
              </w:numPr>
              <w:rPr>
                <w:sz w:val="24"/>
                <w:szCs w:val="24"/>
              </w:rPr>
            </w:pPr>
            <w:r w:rsidRPr="00616F8E">
              <w:rPr>
                <w:sz w:val="24"/>
                <w:szCs w:val="24"/>
              </w:rPr>
              <w:t xml:space="preserve">Ser </w:t>
            </w:r>
            <w:r w:rsidR="00616F8E" w:rsidRPr="00616F8E">
              <w:rPr>
                <w:sz w:val="24"/>
                <w:szCs w:val="24"/>
              </w:rPr>
              <w:t>integrations</w:t>
            </w:r>
            <w:r w:rsidRPr="00616F8E">
              <w:rPr>
                <w:sz w:val="24"/>
                <w:szCs w:val="24"/>
              </w:rPr>
              <w:t>rådet konkrete</w:t>
            </w:r>
            <w:r w:rsidR="00470D20" w:rsidRPr="00616F8E">
              <w:rPr>
                <w:sz w:val="24"/>
                <w:szCs w:val="24"/>
              </w:rPr>
              <w:t xml:space="preserve"> opgaver fremadrettet?</w:t>
            </w:r>
          </w:p>
          <w:p w:rsidR="00470D20" w:rsidRDefault="00470D20" w:rsidP="00470D20">
            <w:pPr>
              <w:rPr>
                <w:sz w:val="24"/>
                <w:szCs w:val="24"/>
              </w:rPr>
            </w:pPr>
          </w:p>
        </w:tc>
        <w:tc>
          <w:tcPr>
            <w:tcW w:w="1559" w:type="dxa"/>
          </w:tcPr>
          <w:p w:rsidR="00470D20" w:rsidRDefault="00470D20" w:rsidP="00470D20">
            <w:pPr>
              <w:rPr>
                <w:sz w:val="24"/>
                <w:szCs w:val="24"/>
              </w:rPr>
            </w:pPr>
            <w:r>
              <w:rPr>
                <w:sz w:val="24"/>
                <w:szCs w:val="24"/>
              </w:rPr>
              <w:t>Drøftelse</w:t>
            </w:r>
          </w:p>
        </w:tc>
        <w:tc>
          <w:tcPr>
            <w:tcW w:w="1134" w:type="dxa"/>
          </w:tcPr>
          <w:p w:rsidR="00470D20" w:rsidRDefault="00470D20" w:rsidP="00470D20">
            <w:pPr>
              <w:rPr>
                <w:sz w:val="24"/>
                <w:szCs w:val="24"/>
              </w:rPr>
            </w:pPr>
          </w:p>
        </w:tc>
        <w:tc>
          <w:tcPr>
            <w:tcW w:w="4253" w:type="dxa"/>
          </w:tcPr>
          <w:p w:rsidR="00470D20" w:rsidRDefault="0084208E" w:rsidP="00470D20">
            <w:pPr>
              <w:rPr>
                <w:sz w:val="24"/>
                <w:szCs w:val="24"/>
              </w:rPr>
            </w:pPr>
            <w:r>
              <w:rPr>
                <w:sz w:val="24"/>
                <w:szCs w:val="24"/>
              </w:rPr>
              <w:t xml:space="preserve">Integrationsrådet fandt ikke anledning til at ændre på den retning, der er sat for rådets arbejde. </w:t>
            </w:r>
          </w:p>
          <w:p w:rsidR="0084208E" w:rsidRDefault="0084208E" w:rsidP="00470D20">
            <w:pPr>
              <w:rPr>
                <w:sz w:val="24"/>
                <w:szCs w:val="24"/>
              </w:rPr>
            </w:pPr>
          </w:p>
          <w:p w:rsidR="0084208E" w:rsidRDefault="0084208E" w:rsidP="00470D20">
            <w:pPr>
              <w:rPr>
                <w:sz w:val="24"/>
                <w:szCs w:val="24"/>
              </w:rPr>
            </w:pPr>
            <w:r>
              <w:rPr>
                <w:sz w:val="24"/>
                <w:szCs w:val="24"/>
              </w:rPr>
              <w:t xml:space="preserve">Rådet besluttede at arrangere en mangfoldighedsdag. </w:t>
            </w:r>
          </w:p>
        </w:tc>
      </w:tr>
      <w:tr w:rsidR="00470D20" w:rsidTr="0084208E">
        <w:tc>
          <w:tcPr>
            <w:tcW w:w="546" w:type="dxa"/>
          </w:tcPr>
          <w:p w:rsidR="00470D20" w:rsidRDefault="00470D20" w:rsidP="00470D20">
            <w:pPr>
              <w:rPr>
                <w:sz w:val="24"/>
                <w:szCs w:val="24"/>
              </w:rPr>
            </w:pPr>
            <w:r>
              <w:rPr>
                <w:sz w:val="24"/>
                <w:szCs w:val="24"/>
              </w:rPr>
              <w:t>3</w:t>
            </w:r>
          </w:p>
        </w:tc>
        <w:tc>
          <w:tcPr>
            <w:tcW w:w="5828" w:type="dxa"/>
          </w:tcPr>
          <w:p w:rsidR="00470D20" w:rsidRPr="00470D20" w:rsidRDefault="00470D20" w:rsidP="00470D20">
            <w:pPr>
              <w:rPr>
                <w:b/>
                <w:sz w:val="24"/>
                <w:szCs w:val="24"/>
              </w:rPr>
            </w:pPr>
            <w:r w:rsidRPr="00470D20">
              <w:rPr>
                <w:b/>
                <w:sz w:val="24"/>
                <w:szCs w:val="24"/>
              </w:rPr>
              <w:t>Aktiviteter for ældre med anden etnisk herkomst</w:t>
            </w:r>
          </w:p>
          <w:p w:rsidR="00470D20" w:rsidRDefault="00470D20" w:rsidP="00470D20">
            <w:pPr>
              <w:rPr>
                <w:sz w:val="24"/>
                <w:szCs w:val="24"/>
              </w:rPr>
            </w:pPr>
            <w:r>
              <w:rPr>
                <w:sz w:val="24"/>
                <w:szCs w:val="24"/>
              </w:rPr>
              <w:t>Punktet indledes med orientering v. Jens (foreninger), Gitte H. (kommunen) Ann-Cherie (integrationsråd i andre kommuner)</w:t>
            </w:r>
          </w:p>
          <w:p w:rsidR="00355A97" w:rsidRDefault="00355A97" w:rsidP="00470D20">
            <w:pPr>
              <w:rPr>
                <w:sz w:val="24"/>
                <w:szCs w:val="24"/>
              </w:rPr>
            </w:pPr>
          </w:p>
          <w:p w:rsidR="00470D20" w:rsidRDefault="00470D20" w:rsidP="00470D20">
            <w:pPr>
              <w:rPr>
                <w:sz w:val="24"/>
                <w:szCs w:val="24"/>
              </w:rPr>
            </w:pPr>
            <w:r>
              <w:rPr>
                <w:sz w:val="24"/>
                <w:szCs w:val="24"/>
              </w:rPr>
              <w:t xml:space="preserve">Dernæst drøftelse: </w:t>
            </w:r>
          </w:p>
          <w:p w:rsidR="00470D20" w:rsidRDefault="00470D20" w:rsidP="00470D20">
            <w:pPr>
              <w:rPr>
                <w:sz w:val="24"/>
                <w:szCs w:val="24"/>
              </w:rPr>
            </w:pPr>
            <w:r>
              <w:rPr>
                <w:sz w:val="24"/>
                <w:szCs w:val="24"/>
              </w:rPr>
              <w:t>Hvordan kan integrationsrådet byde ind? Har dialogmødet med BUU givet anledning til nyt?</w:t>
            </w:r>
          </w:p>
          <w:p w:rsidR="00470D20" w:rsidRDefault="00470D20" w:rsidP="00470D20">
            <w:pPr>
              <w:rPr>
                <w:sz w:val="24"/>
                <w:szCs w:val="24"/>
              </w:rPr>
            </w:pPr>
          </w:p>
          <w:p w:rsidR="00470D20" w:rsidRPr="0092258A" w:rsidRDefault="00470D20" w:rsidP="00355A97">
            <w:pPr>
              <w:rPr>
                <w:sz w:val="24"/>
                <w:szCs w:val="24"/>
              </w:rPr>
            </w:pPr>
          </w:p>
        </w:tc>
        <w:tc>
          <w:tcPr>
            <w:tcW w:w="1559" w:type="dxa"/>
          </w:tcPr>
          <w:p w:rsidR="00470D20" w:rsidRDefault="00470D20" w:rsidP="00470D20">
            <w:pPr>
              <w:rPr>
                <w:sz w:val="24"/>
                <w:szCs w:val="24"/>
              </w:rPr>
            </w:pPr>
            <w:r>
              <w:rPr>
                <w:sz w:val="24"/>
                <w:szCs w:val="24"/>
              </w:rPr>
              <w:t>Orientering</w:t>
            </w:r>
          </w:p>
        </w:tc>
        <w:tc>
          <w:tcPr>
            <w:tcW w:w="1134" w:type="dxa"/>
          </w:tcPr>
          <w:p w:rsidR="00470D20" w:rsidRDefault="00470D20" w:rsidP="00470D20">
            <w:pPr>
              <w:rPr>
                <w:sz w:val="24"/>
                <w:szCs w:val="24"/>
              </w:rPr>
            </w:pPr>
          </w:p>
        </w:tc>
        <w:tc>
          <w:tcPr>
            <w:tcW w:w="4253" w:type="dxa"/>
          </w:tcPr>
          <w:p w:rsidR="00470D20" w:rsidRDefault="0084208E" w:rsidP="00470D20">
            <w:pPr>
              <w:rPr>
                <w:sz w:val="24"/>
                <w:szCs w:val="24"/>
              </w:rPr>
            </w:pPr>
            <w:r>
              <w:rPr>
                <w:sz w:val="24"/>
                <w:szCs w:val="24"/>
              </w:rPr>
              <w:t>Tilbagemeldinger fra Jens, Gitte H og Ann-Cherie giver indtryk af, at der ikke er mange aktiviteter rettet mod etniske ældre.</w:t>
            </w:r>
          </w:p>
          <w:p w:rsidR="00BD4B9B" w:rsidRDefault="00BD4B9B" w:rsidP="00470D20">
            <w:pPr>
              <w:rPr>
                <w:sz w:val="24"/>
                <w:szCs w:val="24"/>
              </w:rPr>
            </w:pPr>
          </w:p>
          <w:p w:rsidR="0084208E" w:rsidRDefault="0084208E" w:rsidP="00470D20">
            <w:pPr>
              <w:rPr>
                <w:sz w:val="24"/>
                <w:szCs w:val="24"/>
              </w:rPr>
            </w:pPr>
            <w:r>
              <w:rPr>
                <w:sz w:val="24"/>
                <w:szCs w:val="24"/>
              </w:rPr>
              <w:t>Rådet drøf</w:t>
            </w:r>
            <w:r w:rsidR="00BD4B9B">
              <w:rPr>
                <w:sz w:val="24"/>
                <w:szCs w:val="24"/>
              </w:rPr>
              <w:t>tede desuden trivsel</w:t>
            </w:r>
            <w:r>
              <w:rPr>
                <w:sz w:val="24"/>
                <w:szCs w:val="24"/>
              </w:rPr>
              <w:t>saspektet såvel som integrationsaspektet af at lave aktiviteter for etniske ældre.</w:t>
            </w:r>
          </w:p>
          <w:p w:rsidR="0084208E" w:rsidRDefault="0084208E" w:rsidP="00470D20">
            <w:pPr>
              <w:rPr>
                <w:sz w:val="24"/>
                <w:szCs w:val="24"/>
              </w:rPr>
            </w:pPr>
          </w:p>
          <w:p w:rsidR="0084208E" w:rsidRDefault="0084208E" w:rsidP="00470D20">
            <w:pPr>
              <w:rPr>
                <w:sz w:val="24"/>
                <w:szCs w:val="24"/>
              </w:rPr>
            </w:pPr>
            <w:r>
              <w:rPr>
                <w:sz w:val="24"/>
                <w:szCs w:val="24"/>
              </w:rPr>
              <w:t>Rådet besluttede at undersøge nærmere muligheden for at søge puljemidler til aktiviteter for etniske ældre.</w:t>
            </w:r>
          </w:p>
          <w:p w:rsidR="0084208E" w:rsidRDefault="0084208E" w:rsidP="00470D20">
            <w:pPr>
              <w:rPr>
                <w:sz w:val="24"/>
                <w:szCs w:val="24"/>
              </w:rPr>
            </w:pPr>
          </w:p>
          <w:p w:rsidR="0084208E" w:rsidRDefault="0084208E" w:rsidP="00470D20">
            <w:pPr>
              <w:rPr>
                <w:sz w:val="24"/>
                <w:szCs w:val="24"/>
              </w:rPr>
            </w:pPr>
            <w:r>
              <w:rPr>
                <w:sz w:val="24"/>
                <w:szCs w:val="24"/>
              </w:rPr>
              <w:t>Til næste gang undersøger G</w:t>
            </w:r>
            <w:r w:rsidR="00BE2805">
              <w:rPr>
                <w:sz w:val="24"/>
                <w:szCs w:val="24"/>
              </w:rPr>
              <w:t>itte H. nærmere, om foreninger eller andre har gennemført undersøgelser af ældre etniske borgeres trivsel og sundhed med henblik på at få mere viden om området.</w:t>
            </w:r>
          </w:p>
        </w:tc>
      </w:tr>
      <w:tr w:rsidR="00E26E8B" w:rsidTr="0084208E">
        <w:tc>
          <w:tcPr>
            <w:tcW w:w="546" w:type="dxa"/>
          </w:tcPr>
          <w:p w:rsidR="00E26E8B" w:rsidRDefault="00E26E8B" w:rsidP="00470D20">
            <w:pPr>
              <w:rPr>
                <w:sz w:val="24"/>
                <w:szCs w:val="24"/>
              </w:rPr>
            </w:pPr>
          </w:p>
        </w:tc>
        <w:tc>
          <w:tcPr>
            <w:tcW w:w="5828" w:type="dxa"/>
          </w:tcPr>
          <w:p w:rsidR="00E26E8B" w:rsidRDefault="00AE6E80" w:rsidP="00470D20">
            <w:pPr>
              <w:rPr>
                <w:b/>
                <w:sz w:val="24"/>
                <w:szCs w:val="24"/>
              </w:rPr>
            </w:pPr>
            <w:r>
              <w:rPr>
                <w:b/>
                <w:sz w:val="24"/>
                <w:szCs w:val="24"/>
              </w:rPr>
              <w:t>Deltagere til w</w:t>
            </w:r>
            <w:r w:rsidR="00E26E8B">
              <w:rPr>
                <w:b/>
                <w:sz w:val="24"/>
                <w:szCs w:val="24"/>
              </w:rPr>
              <w:t>orkshop om</w:t>
            </w:r>
            <w:r>
              <w:rPr>
                <w:b/>
                <w:sz w:val="24"/>
                <w:szCs w:val="24"/>
              </w:rPr>
              <w:t xml:space="preserve"> revision af administrationsgrundlaget for §18</w:t>
            </w:r>
          </w:p>
          <w:p w:rsidR="00AE6E80" w:rsidRDefault="00AE6E80" w:rsidP="00470D20">
            <w:pPr>
              <w:rPr>
                <w:color w:val="000000"/>
              </w:rPr>
            </w:pPr>
          </w:p>
          <w:p w:rsidR="00AE6E80" w:rsidRDefault="00AE6E80" w:rsidP="00470D20">
            <w:pPr>
              <w:rPr>
                <w:color w:val="000000"/>
              </w:rPr>
            </w:pPr>
            <w:r>
              <w:rPr>
                <w:color w:val="000000"/>
              </w:rPr>
              <w:t>Udpegning af to deltagere til workshop den 11.sept.</w:t>
            </w:r>
          </w:p>
          <w:p w:rsidR="00AE6E80" w:rsidRDefault="00AE6E80" w:rsidP="00470D20">
            <w:pPr>
              <w:rPr>
                <w:color w:val="000000"/>
              </w:rPr>
            </w:pPr>
          </w:p>
          <w:p w:rsidR="00AE6E80" w:rsidRDefault="00AE6E80" w:rsidP="00470D20">
            <w:pPr>
              <w:rPr>
                <w:color w:val="000000"/>
              </w:rPr>
            </w:pPr>
            <w:r>
              <w:rPr>
                <w:color w:val="000000"/>
              </w:rPr>
              <w:t xml:space="preserve">Lov om Social Service § 18 siger, at den enkelte kommune skal fastlægge rammer for samarbejdet med frivillige sociale organisationer og foreninger. Kommunalbestyrelsen skal derfor årligt afsætte et beløb til at støtte det frivillige sociale arbejde, den såkaldte §18-pulje. Nu skal grundlaget for §18-puljen revideres, og Integrationsrådet inviteres ind i dette samarbejde. </w:t>
            </w:r>
          </w:p>
          <w:p w:rsidR="00AE6E80" w:rsidRDefault="00AE6E80" w:rsidP="00470D20">
            <w:pPr>
              <w:rPr>
                <w:sz w:val="24"/>
                <w:szCs w:val="24"/>
              </w:rPr>
            </w:pPr>
          </w:p>
          <w:p w:rsidR="00AE6E80" w:rsidRPr="00AE6E80" w:rsidRDefault="00AE6E80" w:rsidP="00470D20">
            <w:pPr>
              <w:rPr>
                <w:sz w:val="24"/>
                <w:szCs w:val="24"/>
              </w:rPr>
            </w:pPr>
            <w:r>
              <w:rPr>
                <w:sz w:val="24"/>
                <w:szCs w:val="24"/>
              </w:rPr>
              <w:t>v. Ann-Cherie</w:t>
            </w:r>
          </w:p>
        </w:tc>
        <w:tc>
          <w:tcPr>
            <w:tcW w:w="1559" w:type="dxa"/>
          </w:tcPr>
          <w:p w:rsidR="00E26E8B" w:rsidRDefault="00AE6E80" w:rsidP="00470D20">
            <w:pPr>
              <w:rPr>
                <w:sz w:val="24"/>
                <w:szCs w:val="24"/>
              </w:rPr>
            </w:pPr>
            <w:r>
              <w:rPr>
                <w:sz w:val="24"/>
                <w:szCs w:val="24"/>
              </w:rPr>
              <w:t>Beslutning</w:t>
            </w:r>
          </w:p>
        </w:tc>
        <w:tc>
          <w:tcPr>
            <w:tcW w:w="1134" w:type="dxa"/>
          </w:tcPr>
          <w:p w:rsidR="00E26E8B" w:rsidRDefault="00AE6E80" w:rsidP="00470D20">
            <w:pPr>
              <w:rPr>
                <w:sz w:val="24"/>
                <w:szCs w:val="24"/>
              </w:rPr>
            </w:pPr>
            <w:r>
              <w:rPr>
                <w:sz w:val="24"/>
                <w:szCs w:val="24"/>
              </w:rPr>
              <w:t>Bilag 1 nedenfor</w:t>
            </w:r>
          </w:p>
        </w:tc>
        <w:tc>
          <w:tcPr>
            <w:tcW w:w="4253" w:type="dxa"/>
          </w:tcPr>
          <w:p w:rsidR="006A4C59" w:rsidRDefault="006A4C59" w:rsidP="006954C1">
            <w:pPr>
              <w:rPr>
                <w:sz w:val="24"/>
                <w:szCs w:val="24"/>
              </w:rPr>
            </w:pPr>
            <w:r>
              <w:rPr>
                <w:sz w:val="24"/>
                <w:szCs w:val="24"/>
              </w:rPr>
              <w:t xml:space="preserve">Emrah deltager på </w:t>
            </w:r>
            <w:proofErr w:type="spellStart"/>
            <w:r>
              <w:rPr>
                <w:sz w:val="24"/>
                <w:szCs w:val="24"/>
              </w:rPr>
              <w:t>IR´s</w:t>
            </w:r>
            <w:proofErr w:type="spellEnd"/>
            <w:r>
              <w:rPr>
                <w:sz w:val="24"/>
                <w:szCs w:val="24"/>
              </w:rPr>
              <w:t xml:space="preserve"> vegne. </w:t>
            </w:r>
          </w:p>
          <w:p w:rsidR="003E101E" w:rsidRDefault="006A4C59" w:rsidP="006954C1">
            <w:pPr>
              <w:rPr>
                <w:sz w:val="24"/>
                <w:szCs w:val="24"/>
              </w:rPr>
            </w:pPr>
            <w:r>
              <w:rPr>
                <w:sz w:val="24"/>
                <w:szCs w:val="24"/>
              </w:rPr>
              <w:t>Nogle af</w:t>
            </w:r>
            <w:bookmarkStart w:id="0" w:name="_GoBack"/>
            <w:bookmarkEnd w:id="0"/>
            <w:r>
              <w:rPr>
                <w:sz w:val="24"/>
                <w:szCs w:val="24"/>
              </w:rPr>
              <w:t xml:space="preserve"> </w:t>
            </w:r>
            <w:proofErr w:type="spellStart"/>
            <w:r>
              <w:rPr>
                <w:sz w:val="24"/>
                <w:szCs w:val="24"/>
              </w:rPr>
              <w:t>IR´s</w:t>
            </w:r>
            <w:proofErr w:type="spellEnd"/>
            <w:r>
              <w:rPr>
                <w:sz w:val="24"/>
                <w:szCs w:val="24"/>
              </w:rPr>
              <w:t xml:space="preserve"> medlemmer deltager også i andet regi.</w:t>
            </w:r>
          </w:p>
        </w:tc>
      </w:tr>
      <w:tr w:rsidR="00470D20" w:rsidTr="0084208E">
        <w:tc>
          <w:tcPr>
            <w:tcW w:w="546" w:type="dxa"/>
          </w:tcPr>
          <w:p w:rsidR="00470D20" w:rsidRDefault="00470D20" w:rsidP="00470D20">
            <w:pPr>
              <w:rPr>
                <w:sz w:val="24"/>
                <w:szCs w:val="24"/>
              </w:rPr>
            </w:pPr>
            <w:r>
              <w:rPr>
                <w:sz w:val="24"/>
                <w:szCs w:val="24"/>
              </w:rPr>
              <w:t>4</w:t>
            </w:r>
          </w:p>
        </w:tc>
        <w:tc>
          <w:tcPr>
            <w:tcW w:w="5828" w:type="dxa"/>
          </w:tcPr>
          <w:p w:rsidR="00355A97" w:rsidRPr="00355A97" w:rsidRDefault="00470D20" w:rsidP="00470D20">
            <w:pPr>
              <w:rPr>
                <w:b/>
                <w:sz w:val="24"/>
                <w:szCs w:val="24"/>
              </w:rPr>
            </w:pPr>
            <w:proofErr w:type="spellStart"/>
            <w:r w:rsidRPr="00355A97">
              <w:rPr>
                <w:b/>
                <w:sz w:val="24"/>
                <w:szCs w:val="24"/>
              </w:rPr>
              <w:t>REM’s</w:t>
            </w:r>
            <w:proofErr w:type="spellEnd"/>
            <w:r w:rsidRPr="00355A97">
              <w:rPr>
                <w:b/>
                <w:sz w:val="24"/>
                <w:szCs w:val="24"/>
              </w:rPr>
              <w:t xml:space="preserve"> repræsentantskabsmøde</w:t>
            </w:r>
            <w:r w:rsidR="00355A97" w:rsidRPr="00355A97">
              <w:rPr>
                <w:b/>
                <w:sz w:val="24"/>
                <w:szCs w:val="24"/>
              </w:rPr>
              <w:t xml:space="preserve"> 5. maj.</w:t>
            </w:r>
          </w:p>
          <w:p w:rsidR="00355A97" w:rsidRDefault="00355A97" w:rsidP="00470D20">
            <w:pPr>
              <w:rPr>
                <w:sz w:val="24"/>
                <w:szCs w:val="24"/>
              </w:rPr>
            </w:pPr>
          </w:p>
          <w:p w:rsidR="00470D20" w:rsidRDefault="00355A97" w:rsidP="00355A97">
            <w:pPr>
              <w:rPr>
                <w:sz w:val="24"/>
                <w:szCs w:val="24"/>
              </w:rPr>
            </w:pPr>
            <w:r w:rsidRPr="0092258A">
              <w:rPr>
                <w:sz w:val="24"/>
                <w:szCs w:val="24"/>
              </w:rPr>
              <w:t xml:space="preserve">Tilbagemelding </w:t>
            </w:r>
            <w:r w:rsidR="00470D20" w:rsidRPr="0092258A">
              <w:rPr>
                <w:sz w:val="24"/>
                <w:szCs w:val="24"/>
              </w:rPr>
              <w:t>v. Erdogan</w:t>
            </w:r>
          </w:p>
        </w:tc>
        <w:tc>
          <w:tcPr>
            <w:tcW w:w="1559" w:type="dxa"/>
          </w:tcPr>
          <w:p w:rsidR="00470D20" w:rsidRDefault="00470D20" w:rsidP="00470D20">
            <w:pPr>
              <w:rPr>
                <w:sz w:val="24"/>
                <w:szCs w:val="24"/>
              </w:rPr>
            </w:pPr>
            <w:r>
              <w:rPr>
                <w:sz w:val="24"/>
                <w:szCs w:val="24"/>
              </w:rPr>
              <w:t>Orientering</w:t>
            </w:r>
          </w:p>
        </w:tc>
        <w:tc>
          <w:tcPr>
            <w:tcW w:w="1134" w:type="dxa"/>
          </w:tcPr>
          <w:p w:rsidR="00470D20" w:rsidRDefault="00470D20" w:rsidP="00470D20">
            <w:pPr>
              <w:rPr>
                <w:sz w:val="24"/>
                <w:szCs w:val="24"/>
              </w:rPr>
            </w:pPr>
          </w:p>
        </w:tc>
        <w:tc>
          <w:tcPr>
            <w:tcW w:w="4253" w:type="dxa"/>
          </w:tcPr>
          <w:p w:rsidR="00470D20" w:rsidRDefault="0084208E" w:rsidP="00470D20">
            <w:pPr>
              <w:rPr>
                <w:sz w:val="24"/>
                <w:szCs w:val="24"/>
              </w:rPr>
            </w:pPr>
            <w:r>
              <w:rPr>
                <w:sz w:val="24"/>
                <w:szCs w:val="24"/>
              </w:rPr>
              <w:t>Udgår</w:t>
            </w:r>
          </w:p>
        </w:tc>
      </w:tr>
      <w:tr w:rsidR="00470D20" w:rsidTr="0084208E">
        <w:tc>
          <w:tcPr>
            <w:tcW w:w="546" w:type="dxa"/>
          </w:tcPr>
          <w:p w:rsidR="00470D20" w:rsidRDefault="00470D20" w:rsidP="00470D20">
            <w:pPr>
              <w:rPr>
                <w:sz w:val="24"/>
                <w:szCs w:val="24"/>
              </w:rPr>
            </w:pPr>
            <w:r>
              <w:rPr>
                <w:sz w:val="24"/>
                <w:szCs w:val="24"/>
              </w:rPr>
              <w:t xml:space="preserve">5 </w:t>
            </w:r>
          </w:p>
        </w:tc>
        <w:tc>
          <w:tcPr>
            <w:tcW w:w="5828" w:type="dxa"/>
          </w:tcPr>
          <w:p w:rsidR="00470D20" w:rsidRPr="00355A97" w:rsidRDefault="00470D20" w:rsidP="00470D20">
            <w:pPr>
              <w:rPr>
                <w:b/>
                <w:sz w:val="24"/>
                <w:szCs w:val="24"/>
              </w:rPr>
            </w:pPr>
            <w:r w:rsidRPr="00355A97">
              <w:rPr>
                <w:b/>
                <w:sz w:val="24"/>
                <w:szCs w:val="24"/>
              </w:rPr>
              <w:t>Eventuelle orienteringer fra sekretæren:</w:t>
            </w:r>
          </w:p>
          <w:p w:rsidR="00470D20" w:rsidRDefault="00470D20" w:rsidP="00470D20">
            <w:pPr>
              <w:pStyle w:val="Listeafsnit"/>
              <w:rPr>
                <w:sz w:val="24"/>
                <w:szCs w:val="24"/>
              </w:rPr>
            </w:pPr>
          </w:p>
        </w:tc>
        <w:tc>
          <w:tcPr>
            <w:tcW w:w="1559" w:type="dxa"/>
          </w:tcPr>
          <w:p w:rsidR="00470D20" w:rsidRDefault="00470D20" w:rsidP="00470D20">
            <w:pPr>
              <w:rPr>
                <w:sz w:val="24"/>
                <w:szCs w:val="24"/>
              </w:rPr>
            </w:pPr>
            <w:r>
              <w:rPr>
                <w:sz w:val="24"/>
                <w:szCs w:val="24"/>
              </w:rPr>
              <w:t>Orientering</w:t>
            </w:r>
          </w:p>
        </w:tc>
        <w:tc>
          <w:tcPr>
            <w:tcW w:w="1134" w:type="dxa"/>
          </w:tcPr>
          <w:p w:rsidR="00470D20" w:rsidRDefault="00470D20" w:rsidP="00470D20">
            <w:pPr>
              <w:rPr>
                <w:sz w:val="24"/>
                <w:szCs w:val="24"/>
              </w:rPr>
            </w:pPr>
          </w:p>
        </w:tc>
        <w:tc>
          <w:tcPr>
            <w:tcW w:w="4253" w:type="dxa"/>
          </w:tcPr>
          <w:p w:rsidR="00470D20" w:rsidRDefault="0084208E" w:rsidP="00470D20">
            <w:pPr>
              <w:rPr>
                <w:sz w:val="24"/>
                <w:szCs w:val="24"/>
              </w:rPr>
            </w:pPr>
            <w:r>
              <w:rPr>
                <w:sz w:val="24"/>
                <w:szCs w:val="24"/>
              </w:rPr>
              <w:t>Vi arbejder fortsat på at få udarbejdet gode samtykkeerklæringer for offentliggørelse af kontaktoplysninger</w:t>
            </w:r>
            <w:r w:rsidR="00DA21CE">
              <w:rPr>
                <w:sz w:val="24"/>
                <w:szCs w:val="24"/>
              </w:rPr>
              <w:t>.</w:t>
            </w:r>
          </w:p>
          <w:p w:rsidR="00DA21CE" w:rsidRDefault="00DA21CE" w:rsidP="00470D20">
            <w:pPr>
              <w:rPr>
                <w:sz w:val="24"/>
                <w:szCs w:val="24"/>
              </w:rPr>
            </w:pPr>
          </w:p>
          <w:p w:rsidR="00DA21CE" w:rsidRDefault="00DA21CE" w:rsidP="00470D20">
            <w:pPr>
              <w:rPr>
                <w:sz w:val="24"/>
                <w:szCs w:val="24"/>
              </w:rPr>
            </w:pPr>
            <w:r>
              <w:rPr>
                <w:sz w:val="24"/>
                <w:szCs w:val="24"/>
              </w:rPr>
              <w:t>Susanne Lodberg stopper i IR, da hun har fået nyt job. Gitte H. får mandat til at bede sprogcentret om at udpege en anden repræsentant for danskundervisningsområdet.</w:t>
            </w:r>
          </w:p>
        </w:tc>
      </w:tr>
      <w:tr w:rsidR="00470D20" w:rsidTr="0084208E">
        <w:tc>
          <w:tcPr>
            <w:tcW w:w="546" w:type="dxa"/>
          </w:tcPr>
          <w:p w:rsidR="00470D20" w:rsidRDefault="00470D20" w:rsidP="00470D20">
            <w:pPr>
              <w:rPr>
                <w:sz w:val="24"/>
                <w:szCs w:val="24"/>
              </w:rPr>
            </w:pPr>
            <w:r>
              <w:rPr>
                <w:sz w:val="24"/>
                <w:szCs w:val="24"/>
              </w:rPr>
              <w:t>6</w:t>
            </w:r>
          </w:p>
        </w:tc>
        <w:tc>
          <w:tcPr>
            <w:tcW w:w="5828" w:type="dxa"/>
          </w:tcPr>
          <w:p w:rsidR="00470D20" w:rsidRPr="00355A97" w:rsidRDefault="00470D20" w:rsidP="00470D20">
            <w:pPr>
              <w:rPr>
                <w:b/>
                <w:sz w:val="24"/>
                <w:szCs w:val="24"/>
              </w:rPr>
            </w:pPr>
            <w:r w:rsidRPr="00355A97">
              <w:rPr>
                <w:b/>
                <w:sz w:val="24"/>
                <w:szCs w:val="24"/>
              </w:rPr>
              <w:t>Eventuelt</w:t>
            </w:r>
          </w:p>
        </w:tc>
        <w:tc>
          <w:tcPr>
            <w:tcW w:w="1559" w:type="dxa"/>
          </w:tcPr>
          <w:p w:rsidR="00470D20" w:rsidRDefault="00470D20" w:rsidP="00470D20">
            <w:pPr>
              <w:rPr>
                <w:sz w:val="24"/>
                <w:szCs w:val="24"/>
              </w:rPr>
            </w:pPr>
            <w:r>
              <w:rPr>
                <w:sz w:val="24"/>
                <w:szCs w:val="24"/>
              </w:rPr>
              <w:t>Orientering</w:t>
            </w:r>
          </w:p>
        </w:tc>
        <w:tc>
          <w:tcPr>
            <w:tcW w:w="1134" w:type="dxa"/>
          </w:tcPr>
          <w:p w:rsidR="00470D20" w:rsidRDefault="00470D20" w:rsidP="00470D20">
            <w:pPr>
              <w:rPr>
                <w:sz w:val="24"/>
                <w:szCs w:val="24"/>
              </w:rPr>
            </w:pPr>
          </w:p>
        </w:tc>
        <w:tc>
          <w:tcPr>
            <w:tcW w:w="4253" w:type="dxa"/>
          </w:tcPr>
          <w:p w:rsidR="00470D20" w:rsidRDefault="00470D20" w:rsidP="00470D20">
            <w:pPr>
              <w:rPr>
                <w:sz w:val="24"/>
                <w:szCs w:val="24"/>
              </w:rPr>
            </w:pPr>
          </w:p>
        </w:tc>
      </w:tr>
    </w:tbl>
    <w:p w:rsidR="00494BEC" w:rsidRDefault="00494BEC">
      <w:pPr>
        <w:rPr>
          <w:b/>
          <w:sz w:val="24"/>
          <w:szCs w:val="24"/>
        </w:rPr>
      </w:pPr>
    </w:p>
    <w:p w:rsidR="0092258A" w:rsidRPr="00494BEC" w:rsidRDefault="00AE6E80">
      <w:pPr>
        <w:rPr>
          <w:b/>
          <w:sz w:val="24"/>
          <w:szCs w:val="24"/>
        </w:rPr>
      </w:pPr>
      <w:r w:rsidRPr="00494BEC">
        <w:rPr>
          <w:b/>
          <w:sz w:val="24"/>
          <w:szCs w:val="24"/>
        </w:rPr>
        <w:t>Bilag 1</w:t>
      </w:r>
    </w:p>
    <w:p w:rsidR="00AE6E80" w:rsidRDefault="00AE6E80">
      <w:pPr>
        <w:rPr>
          <w:sz w:val="24"/>
          <w:szCs w:val="24"/>
        </w:rPr>
      </w:pPr>
      <w:r>
        <w:rPr>
          <w:sz w:val="24"/>
          <w:szCs w:val="24"/>
        </w:rPr>
        <w:t>Mail fra frivillighedskoordinator Christina Hvalsø Hansen</w:t>
      </w:r>
    </w:p>
    <w:p w:rsidR="00AE6E80" w:rsidRDefault="00AE6E80" w:rsidP="00AE6E80">
      <w:pPr>
        <w:outlineLvl w:val="0"/>
        <w:rPr>
          <w:rFonts w:eastAsia="Times New Roman"/>
          <w:color w:val="000000"/>
          <w:sz w:val="24"/>
          <w:szCs w:val="24"/>
        </w:rPr>
      </w:pPr>
      <w:r>
        <w:rPr>
          <w:rFonts w:eastAsia="Times New Roman"/>
          <w:b/>
          <w:bCs/>
          <w:color w:val="000000"/>
        </w:rPr>
        <w:t>Emne:</w:t>
      </w:r>
      <w:r>
        <w:rPr>
          <w:rFonts w:eastAsia="Times New Roman"/>
          <w:color w:val="000000"/>
        </w:rPr>
        <w:t xml:space="preserve"> Invitation til workshop</w:t>
      </w:r>
      <w:r>
        <w:rPr>
          <w:rFonts w:eastAsia="Times New Roman"/>
          <w:color w:val="000000"/>
          <w:sz w:val="24"/>
          <w:szCs w:val="24"/>
        </w:rPr>
        <w:t xml:space="preserve"> </w:t>
      </w:r>
    </w:p>
    <w:p w:rsidR="00AE6E80" w:rsidRDefault="00AE6E80" w:rsidP="00AE6E80">
      <w:pPr>
        <w:rPr>
          <w:color w:val="000000"/>
        </w:rPr>
      </w:pPr>
      <w:r>
        <w:rPr>
          <w:rFonts w:eastAsia="Times New Roman"/>
          <w:color w:val="000000"/>
          <w:sz w:val="24"/>
          <w:szCs w:val="24"/>
        </w:rPr>
        <w:lastRenderedPageBreak/>
        <w:t> </w:t>
      </w:r>
    </w:p>
    <w:p w:rsidR="00AE6E80" w:rsidRDefault="00AE6E80" w:rsidP="00AE6E80">
      <w:pPr>
        <w:pStyle w:val="xxmsonormal"/>
        <w:rPr>
          <w:color w:val="000000"/>
        </w:rPr>
      </w:pPr>
      <w:r>
        <w:rPr>
          <w:color w:val="000000"/>
        </w:rPr>
        <w:t xml:space="preserve">Lov om Social Service § 18 siger, at den enkelte kommune skal fastlægge rammer for samarbejdet med frivillige sociale organisationer og foreninger. Kommunalbestyrelsen skal derfor årligt afsætte et beløb til at støtte det frivillige sociale arbejde. Kommunerne får via bloktilskuddet penge til dette fra staten.  Formålet er at fremme samarbejdet med den lokale frivillige sociale sektor med henblik på at skabe gode rammer for den frivillige indsats og sikre et bedre samspil mellem de frivillige sociale organisationer og foreningers aktiviteter og de offentlige sociale tilbud. </w:t>
      </w:r>
    </w:p>
    <w:p w:rsidR="00AE6E80" w:rsidRDefault="00AE6E80" w:rsidP="00AE6E80">
      <w:pPr>
        <w:pStyle w:val="xxmsonormal"/>
        <w:rPr>
          <w:color w:val="000000"/>
        </w:rPr>
      </w:pPr>
      <w:r>
        <w:rPr>
          <w:color w:val="000000"/>
        </w:rPr>
        <w:t> </w:t>
      </w:r>
    </w:p>
    <w:p w:rsidR="00AE6E80" w:rsidRDefault="00AE6E80" w:rsidP="00AE6E80">
      <w:pPr>
        <w:pStyle w:val="xxmsonormal"/>
        <w:rPr>
          <w:color w:val="000000"/>
        </w:rPr>
      </w:pPr>
      <w:r>
        <w:rPr>
          <w:color w:val="000000"/>
        </w:rPr>
        <w:t xml:space="preserve">I kan læse mere om kommunens nuværende § 18 pulje samt læse administrationsgrundlaget </w:t>
      </w:r>
      <w:hyperlink r:id="rId5" w:history="1">
        <w:r>
          <w:rPr>
            <w:rStyle w:val="Hyperlink"/>
          </w:rPr>
          <w:t>her</w:t>
        </w:r>
      </w:hyperlink>
      <w:r>
        <w:rPr>
          <w:color w:val="000000"/>
        </w:rPr>
        <w:t xml:space="preserve"> </w:t>
      </w:r>
    </w:p>
    <w:p w:rsidR="00AE6E80" w:rsidRDefault="00AE6E80" w:rsidP="00AE6E80">
      <w:pPr>
        <w:pStyle w:val="xxmsonormal"/>
        <w:rPr>
          <w:color w:val="000000"/>
        </w:rPr>
      </w:pPr>
      <w:r>
        <w:rPr>
          <w:color w:val="000000"/>
        </w:rPr>
        <w:t> </w:t>
      </w:r>
    </w:p>
    <w:p w:rsidR="00AE6E80" w:rsidRDefault="00AE6E80" w:rsidP="00AE6E80">
      <w:pPr>
        <w:pStyle w:val="xxmsonormal"/>
        <w:rPr>
          <w:color w:val="000000"/>
        </w:rPr>
      </w:pPr>
      <w:r>
        <w:rPr>
          <w:color w:val="000000"/>
        </w:rPr>
        <w:t xml:space="preserve">Ved et møde i april besluttede Udvalget for Ældre og Sundhed, at det nuværende administrationsgrundlag for § 18 puljen skal revideres. Beslutningen bunder dels i et ønske om at skærpe og tilpasse kriterierne og dels i, at Frivilligrådet har udtrykt ønske om, at repræsentanter fra civilsamfundet også sidder med i tildelingsudvalget. </w:t>
      </w:r>
    </w:p>
    <w:p w:rsidR="00AE6E80" w:rsidRDefault="00AE6E80" w:rsidP="00AE6E80">
      <w:pPr>
        <w:pStyle w:val="xxmsonormal"/>
        <w:rPr>
          <w:color w:val="000000"/>
        </w:rPr>
      </w:pPr>
      <w:r>
        <w:rPr>
          <w:color w:val="000000"/>
        </w:rPr>
        <w:t> </w:t>
      </w:r>
    </w:p>
    <w:p w:rsidR="00AE6E80" w:rsidRDefault="00AE6E80" w:rsidP="00AE6E80">
      <w:pPr>
        <w:pStyle w:val="xxmsonormal"/>
        <w:rPr>
          <w:color w:val="000000"/>
        </w:rPr>
      </w:pPr>
      <w:r>
        <w:rPr>
          <w:color w:val="000000"/>
        </w:rPr>
        <w:t>Formålet med § 18 puljens administrationsgrundlag er:</w:t>
      </w:r>
    </w:p>
    <w:p w:rsidR="00AE6E80" w:rsidRDefault="00AE6E80" w:rsidP="00AE6E80">
      <w:pPr>
        <w:pStyle w:val="xxmsonormal"/>
        <w:rPr>
          <w:color w:val="000000"/>
        </w:rPr>
      </w:pPr>
      <w:r>
        <w:rPr>
          <w:color w:val="000000"/>
        </w:rPr>
        <w:t> </w:t>
      </w:r>
    </w:p>
    <w:p w:rsidR="00AE6E80" w:rsidRDefault="00AE6E80" w:rsidP="00AE6E80">
      <w:pPr>
        <w:numPr>
          <w:ilvl w:val="0"/>
          <w:numId w:val="3"/>
        </w:numPr>
        <w:spacing w:after="0" w:line="240" w:lineRule="auto"/>
        <w:rPr>
          <w:rFonts w:eastAsia="Times New Roman"/>
          <w:color w:val="000000"/>
        </w:rPr>
      </w:pPr>
      <w:r>
        <w:rPr>
          <w:rFonts w:eastAsia="Times New Roman"/>
          <w:color w:val="000000"/>
        </w:rPr>
        <w:t xml:space="preserve">At udstikke klare og gennemskuelige retningslinjer for en prioritering af midlerne. </w:t>
      </w:r>
    </w:p>
    <w:p w:rsidR="00AE6E80" w:rsidRDefault="00AE6E80" w:rsidP="00AE6E80">
      <w:pPr>
        <w:numPr>
          <w:ilvl w:val="0"/>
          <w:numId w:val="3"/>
        </w:numPr>
        <w:spacing w:after="0" w:line="240" w:lineRule="auto"/>
        <w:rPr>
          <w:rFonts w:eastAsia="Times New Roman"/>
          <w:color w:val="000000"/>
        </w:rPr>
      </w:pPr>
      <w:r>
        <w:rPr>
          <w:rFonts w:eastAsia="Times New Roman"/>
          <w:color w:val="000000"/>
        </w:rPr>
        <w:t xml:space="preserve">At sikre en nem og </w:t>
      </w:r>
      <w:proofErr w:type="spellStart"/>
      <w:r>
        <w:rPr>
          <w:rFonts w:eastAsia="Times New Roman"/>
          <w:color w:val="000000"/>
        </w:rPr>
        <w:t>ubureaukratisk</w:t>
      </w:r>
      <w:proofErr w:type="spellEnd"/>
      <w:r>
        <w:rPr>
          <w:rFonts w:eastAsia="Times New Roman"/>
          <w:color w:val="000000"/>
        </w:rPr>
        <w:t xml:space="preserve"> ansøgningsprocedure, der samtidig overholder kravene til god forvaltningsskik.</w:t>
      </w:r>
    </w:p>
    <w:p w:rsidR="00AE6E80" w:rsidRDefault="00AE6E80" w:rsidP="00AE6E80">
      <w:pPr>
        <w:numPr>
          <w:ilvl w:val="0"/>
          <w:numId w:val="3"/>
        </w:numPr>
        <w:spacing w:after="0" w:line="240" w:lineRule="auto"/>
        <w:rPr>
          <w:rFonts w:eastAsia="Times New Roman"/>
          <w:color w:val="000000"/>
        </w:rPr>
      </w:pPr>
      <w:r>
        <w:rPr>
          <w:rFonts w:eastAsia="Times New Roman"/>
          <w:color w:val="000000"/>
        </w:rPr>
        <w:t>At sikre at midlerne på bedste vis kommer gruppen af syge og socialt udsatte borgere til gavn.</w:t>
      </w:r>
    </w:p>
    <w:p w:rsidR="00AE6E80" w:rsidRDefault="00AE6E80" w:rsidP="00AE6E80">
      <w:pPr>
        <w:pStyle w:val="xxmsonormal"/>
        <w:rPr>
          <w:color w:val="000000"/>
        </w:rPr>
      </w:pPr>
      <w:r>
        <w:rPr>
          <w:color w:val="000000"/>
        </w:rPr>
        <w:t> </w:t>
      </w:r>
    </w:p>
    <w:p w:rsidR="00AE6E80" w:rsidRDefault="00AE6E80" w:rsidP="00AE6E80">
      <w:pPr>
        <w:pStyle w:val="xxmsonormal"/>
        <w:rPr>
          <w:color w:val="000000"/>
        </w:rPr>
      </w:pPr>
      <w:r>
        <w:rPr>
          <w:color w:val="000000"/>
        </w:rPr>
        <w:t xml:space="preserve">Der er her, I kommer ind i billedet. For at sikre input fra alle relevante parter vil vi gerne invitere 1-2 repræsentanter fra Integrationsrådet med til en indledende workshop. Ved denne workshop vil vi dels præsentere jer for lidt statistik og baggrundsviden om det nuværende arbejde med § 18 puljen. Og dels ønsker vi sammen med jer at udvikle et sæt fælles pejlemærker for arbejdet med det nye administrationsgrundlag – så det tager udgangspunkt i netop jeres ønsker og forslag.  Når der er udformet et udkast til et nyt administrationsgrundlag vil I derudover få lejlighed til at kommentere på det. </w:t>
      </w:r>
    </w:p>
    <w:p w:rsidR="00AE6E80" w:rsidRDefault="00AE6E80" w:rsidP="00AE6E80">
      <w:pPr>
        <w:pStyle w:val="xxmsonormal"/>
        <w:rPr>
          <w:color w:val="000000"/>
        </w:rPr>
      </w:pPr>
      <w:r>
        <w:rPr>
          <w:color w:val="000000"/>
        </w:rPr>
        <w:t> </w:t>
      </w:r>
    </w:p>
    <w:p w:rsidR="00AE6E80" w:rsidRDefault="00AE6E80" w:rsidP="00AE6E80">
      <w:pPr>
        <w:pStyle w:val="xxmsonormal"/>
        <w:rPr>
          <w:color w:val="000000"/>
        </w:rPr>
      </w:pPr>
      <w:r>
        <w:rPr>
          <w:color w:val="000000"/>
        </w:rPr>
        <w:t xml:space="preserve">Workshoppen foregår: </w:t>
      </w:r>
    </w:p>
    <w:p w:rsidR="00AE6E80" w:rsidRDefault="00AE6E80" w:rsidP="00AE6E80">
      <w:pPr>
        <w:pStyle w:val="xxmsonormal"/>
        <w:rPr>
          <w:color w:val="000000"/>
        </w:rPr>
      </w:pPr>
      <w:r>
        <w:rPr>
          <w:color w:val="000000"/>
        </w:rPr>
        <w:t> </w:t>
      </w:r>
    </w:p>
    <w:p w:rsidR="00AE6E80" w:rsidRDefault="00AE6E80" w:rsidP="00AE6E80">
      <w:pPr>
        <w:pStyle w:val="xxmsonormal"/>
        <w:rPr>
          <w:color w:val="000000"/>
        </w:rPr>
      </w:pPr>
      <w:r>
        <w:rPr>
          <w:b/>
          <w:bCs/>
          <w:color w:val="000000"/>
        </w:rPr>
        <w:t>Tirsdag den 11. september 2018 kl. 17.00-20.00 i Kantinen på Kanalstræde 2 i Holbæk.</w:t>
      </w:r>
    </w:p>
    <w:p w:rsidR="00AE6E80" w:rsidRDefault="00AE6E80" w:rsidP="00AE6E80">
      <w:pPr>
        <w:pStyle w:val="xxmsonormal"/>
        <w:rPr>
          <w:color w:val="000000"/>
        </w:rPr>
      </w:pPr>
      <w:r>
        <w:rPr>
          <w:b/>
          <w:bCs/>
          <w:color w:val="000000"/>
        </w:rPr>
        <w:t> </w:t>
      </w:r>
    </w:p>
    <w:p w:rsidR="00AE6E80" w:rsidRDefault="00AE6E80" w:rsidP="00AE6E80">
      <w:pPr>
        <w:pStyle w:val="xxmsonormal"/>
        <w:rPr>
          <w:color w:val="000000"/>
        </w:rPr>
      </w:pPr>
      <w:r>
        <w:rPr>
          <w:color w:val="000000"/>
        </w:rPr>
        <w:t>For at sikre en stor bredde i vores drøftelse har vi inviteret repræsentanter fra følgende:</w:t>
      </w:r>
    </w:p>
    <w:p w:rsidR="00AE6E80" w:rsidRDefault="00AE6E80" w:rsidP="00AE6E80">
      <w:pPr>
        <w:pStyle w:val="xxmsonormal"/>
        <w:rPr>
          <w:color w:val="000000"/>
        </w:rPr>
      </w:pPr>
      <w:r>
        <w:rPr>
          <w:color w:val="000000"/>
        </w:rPr>
        <w:t> </w:t>
      </w:r>
    </w:p>
    <w:p w:rsidR="00AE6E80" w:rsidRDefault="00AE6E80" w:rsidP="00AE6E80">
      <w:pPr>
        <w:numPr>
          <w:ilvl w:val="0"/>
          <w:numId w:val="4"/>
        </w:numPr>
        <w:spacing w:after="0" w:line="240" w:lineRule="auto"/>
        <w:rPr>
          <w:rFonts w:eastAsia="Times New Roman"/>
          <w:color w:val="000000"/>
        </w:rPr>
      </w:pPr>
      <w:r>
        <w:rPr>
          <w:rFonts w:eastAsia="Times New Roman"/>
          <w:color w:val="000000"/>
        </w:rPr>
        <w:t>Udvalget for Ældre- og Sundhed</w:t>
      </w:r>
    </w:p>
    <w:p w:rsidR="00AE6E80" w:rsidRDefault="00AE6E80" w:rsidP="00AE6E80">
      <w:pPr>
        <w:numPr>
          <w:ilvl w:val="0"/>
          <w:numId w:val="4"/>
        </w:numPr>
        <w:spacing w:after="0" w:line="240" w:lineRule="auto"/>
        <w:rPr>
          <w:rFonts w:eastAsia="Times New Roman"/>
          <w:color w:val="000000"/>
        </w:rPr>
      </w:pPr>
      <w:r>
        <w:rPr>
          <w:rFonts w:eastAsia="Times New Roman"/>
          <w:color w:val="000000"/>
        </w:rPr>
        <w:t>Frivilligrådet</w:t>
      </w:r>
    </w:p>
    <w:p w:rsidR="00AE6E80" w:rsidRDefault="00AE6E80" w:rsidP="00AE6E80">
      <w:pPr>
        <w:numPr>
          <w:ilvl w:val="0"/>
          <w:numId w:val="4"/>
        </w:numPr>
        <w:spacing w:after="0" w:line="240" w:lineRule="auto"/>
        <w:rPr>
          <w:rFonts w:eastAsia="Times New Roman"/>
          <w:color w:val="000000"/>
        </w:rPr>
      </w:pPr>
      <w:r>
        <w:rPr>
          <w:rFonts w:eastAsia="Times New Roman"/>
          <w:color w:val="000000"/>
        </w:rPr>
        <w:t>Folkeoplysningsudvalget</w:t>
      </w:r>
    </w:p>
    <w:p w:rsidR="00AE6E80" w:rsidRDefault="00AE6E80" w:rsidP="00AE6E80">
      <w:pPr>
        <w:numPr>
          <w:ilvl w:val="0"/>
          <w:numId w:val="4"/>
        </w:numPr>
        <w:spacing w:after="0" w:line="240" w:lineRule="auto"/>
        <w:rPr>
          <w:rFonts w:eastAsia="Times New Roman"/>
          <w:color w:val="000000"/>
        </w:rPr>
      </w:pPr>
      <w:r>
        <w:rPr>
          <w:rFonts w:eastAsia="Times New Roman"/>
          <w:color w:val="000000"/>
        </w:rPr>
        <w:t>Socialudvalget</w:t>
      </w:r>
    </w:p>
    <w:p w:rsidR="00AE6E80" w:rsidRDefault="00AE6E80" w:rsidP="00AE6E80">
      <w:pPr>
        <w:numPr>
          <w:ilvl w:val="0"/>
          <w:numId w:val="4"/>
        </w:numPr>
        <w:spacing w:after="0" w:line="240" w:lineRule="auto"/>
        <w:rPr>
          <w:rFonts w:eastAsia="Times New Roman"/>
          <w:color w:val="000000"/>
        </w:rPr>
      </w:pPr>
      <w:r>
        <w:rPr>
          <w:rFonts w:eastAsia="Times New Roman"/>
          <w:color w:val="000000"/>
        </w:rPr>
        <w:t>Handicaprådet</w:t>
      </w:r>
    </w:p>
    <w:p w:rsidR="00AE6E80" w:rsidRDefault="00AE6E80" w:rsidP="00AE6E80">
      <w:pPr>
        <w:numPr>
          <w:ilvl w:val="0"/>
          <w:numId w:val="4"/>
        </w:numPr>
        <w:spacing w:after="0" w:line="240" w:lineRule="auto"/>
        <w:rPr>
          <w:rFonts w:eastAsia="Times New Roman"/>
          <w:color w:val="000000"/>
        </w:rPr>
      </w:pPr>
      <w:r>
        <w:rPr>
          <w:rFonts w:eastAsia="Times New Roman"/>
          <w:color w:val="000000"/>
        </w:rPr>
        <w:lastRenderedPageBreak/>
        <w:t>Ældrerådet</w:t>
      </w:r>
    </w:p>
    <w:p w:rsidR="00AE6E80" w:rsidRDefault="00AE6E80" w:rsidP="00AE6E80">
      <w:pPr>
        <w:numPr>
          <w:ilvl w:val="0"/>
          <w:numId w:val="4"/>
        </w:numPr>
        <w:spacing w:after="0" w:line="240" w:lineRule="auto"/>
        <w:rPr>
          <w:rFonts w:eastAsia="Times New Roman"/>
          <w:color w:val="000000"/>
        </w:rPr>
      </w:pPr>
      <w:r>
        <w:rPr>
          <w:rFonts w:eastAsia="Times New Roman"/>
          <w:color w:val="000000"/>
        </w:rPr>
        <w:t>Integrationsrådet</w:t>
      </w:r>
    </w:p>
    <w:p w:rsidR="00AE6E80" w:rsidRDefault="00AE6E80" w:rsidP="00AE6E80">
      <w:pPr>
        <w:numPr>
          <w:ilvl w:val="0"/>
          <w:numId w:val="4"/>
        </w:numPr>
        <w:spacing w:after="0" w:line="240" w:lineRule="auto"/>
        <w:rPr>
          <w:rFonts w:eastAsia="Times New Roman"/>
          <w:color w:val="000000"/>
        </w:rPr>
      </w:pPr>
      <w:r>
        <w:rPr>
          <w:rFonts w:eastAsia="Times New Roman"/>
          <w:color w:val="000000"/>
        </w:rPr>
        <w:t>Udsatterådet</w:t>
      </w:r>
    </w:p>
    <w:p w:rsidR="00AE6E80" w:rsidRDefault="00AE6E80" w:rsidP="00AE6E80">
      <w:pPr>
        <w:numPr>
          <w:ilvl w:val="0"/>
          <w:numId w:val="4"/>
        </w:numPr>
        <w:spacing w:after="0" w:line="240" w:lineRule="auto"/>
        <w:rPr>
          <w:rFonts w:eastAsia="Times New Roman"/>
          <w:color w:val="000000"/>
        </w:rPr>
      </w:pPr>
      <w:r>
        <w:rPr>
          <w:rFonts w:eastAsia="Times New Roman"/>
          <w:color w:val="000000"/>
        </w:rPr>
        <w:t>Ungdomsbyrådet</w:t>
      </w:r>
    </w:p>
    <w:p w:rsidR="00AE6E80" w:rsidRDefault="00AE6E80" w:rsidP="00AE6E80">
      <w:pPr>
        <w:numPr>
          <w:ilvl w:val="0"/>
          <w:numId w:val="4"/>
        </w:numPr>
        <w:spacing w:after="0" w:line="240" w:lineRule="auto"/>
        <w:rPr>
          <w:rFonts w:eastAsia="Times New Roman"/>
          <w:color w:val="000000"/>
        </w:rPr>
      </w:pPr>
      <w:r>
        <w:rPr>
          <w:rFonts w:eastAsia="Times New Roman"/>
          <w:color w:val="000000"/>
        </w:rPr>
        <w:t>§ 18 udvalget</w:t>
      </w:r>
    </w:p>
    <w:p w:rsidR="00AE6E80" w:rsidRDefault="00AE6E80" w:rsidP="00AE6E80">
      <w:pPr>
        <w:pStyle w:val="xxmsonormal"/>
        <w:rPr>
          <w:color w:val="000000"/>
        </w:rPr>
      </w:pPr>
      <w:r>
        <w:rPr>
          <w:color w:val="000000"/>
        </w:rPr>
        <w:t> </w:t>
      </w:r>
    </w:p>
    <w:p w:rsidR="00AE6E80" w:rsidRDefault="00AE6E80" w:rsidP="00AE6E80">
      <w:pPr>
        <w:pStyle w:val="xxmsonormal"/>
        <w:rPr>
          <w:color w:val="000000"/>
        </w:rPr>
      </w:pPr>
      <w:r>
        <w:rPr>
          <w:b/>
          <w:bCs/>
          <w:color w:val="000000"/>
        </w:rPr>
        <w:t> </w:t>
      </w:r>
    </w:p>
    <w:p w:rsidR="00AE6E80" w:rsidRDefault="00AE6E80" w:rsidP="00AE6E80">
      <w:pPr>
        <w:pStyle w:val="xxmsonormal"/>
        <w:rPr>
          <w:color w:val="000000"/>
        </w:rPr>
      </w:pPr>
      <w:r>
        <w:rPr>
          <w:color w:val="000000"/>
        </w:rPr>
        <w:t xml:space="preserve">Hvis Integrationsrådet ønsker at være repræsenteret ved workshoppen og i den videre proces, så skriv til mig </w:t>
      </w:r>
      <w:r>
        <w:rPr>
          <w:b/>
          <w:bCs/>
          <w:color w:val="000000"/>
        </w:rPr>
        <w:t>senest den 4. september</w:t>
      </w:r>
      <w:r>
        <w:rPr>
          <w:color w:val="000000"/>
        </w:rPr>
        <w:t xml:space="preserve"> med en besked om, hvem der deltager samt vedkommendes mailadresse. Så sender jeg det endelige program ud ugen før. I er også velkommen til at kontakte mig, hvis I har spørgsmål eller kommentarer i øvrigt. </w:t>
      </w:r>
    </w:p>
    <w:p w:rsidR="00AE6E80" w:rsidRDefault="00AE6E80" w:rsidP="00AE6E80">
      <w:pPr>
        <w:pStyle w:val="xxmsonormal"/>
        <w:rPr>
          <w:color w:val="000000"/>
        </w:rPr>
      </w:pPr>
      <w:r>
        <w:rPr>
          <w:color w:val="000000"/>
        </w:rPr>
        <w:t> </w:t>
      </w:r>
    </w:p>
    <w:p w:rsidR="00AE6E80" w:rsidRDefault="00AE6E80" w:rsidP="00AE6E80">
      <w:pPr>
        <w:pStyle w:val="xxmsonormal"/>
        <w:rPr>
          <w:color w:val="000000"/>
        </w:rPr>
      </w:pPr>
      <w:r>
        <w:rPr>
          <w:color w:val="000000"/>
        </w:rPr>
        <w:t> </w:t>
      </w:r>
    </w:p>
    <w:p w:rsidR="00AE6E80" w:rsidRDefault="00AE6E80" w:rsidP="00AE6E80">
      <w:pPr>
        <w:pStyle w:val="xxmsonormal"/>
        <w:rPr>
          <w:color w:val="000000"/>
        </w:rPr>
      </w:pPr>
      <w:r>
        <w:rPr>
          <w:color w:val="000000"/>
        </w:rPr>
        <w:t> </w:t>
      </w:r>
    </w:p>
    <w:tbl>
      <w:tblPr>
        <w:tblW w:w="9000" w:type="dxa"/>
        <w:tblCellSpacing w:w="0" w:type="dxa"/>
        <w:tblCellMar>
          <w:left w:w="0" w:type="dxa"/>
          <w:right w:w="0" w:type="dxa"/>
        </w:tblCellMar>
        <w:tblLook w:val="04A0" w:firstRow="1" w:lastRow="0" w:firstColumn="1" w:lastColumn="0" w:noHBand="0" w:noVBand="1"/>
      </w:tblPr>
      <w:tblGrid>
        <w:gridCol w:w="9000"/>
      </w:tblGrid>
      <w:tr w:rsidR="00AE6E80" w:rsidTr="00AE6E80">
        <w:trPr>
          <w:tblCellSpacing w:w="0" w:type="dxa"/>
        </w:trPr>
        <w:tc>
          <w:tcPr>
            <w:tcW w:w="0" w:type="auto"/>
            <w:vAlign w:val="center"/>
            <w:hideMark/>
          </w:tcPr>
          <w:p w:rsidR="00AE6E80" w:rsidRDefault="00AE6E80">
            <w:pPr>
              <w:pStyle w:val="xxmsonormal"/>
              <w:spacing w:after="240"/>
            </w:pPr>
            <w:r>
              <w:rPr>
                <w:sz w:val="18"/>
                <w:szCs w:val="18"/>
              </w:rPr>
              <w:t>Med venlig hilsen</w:t>
            </w:r>
          </w:p>
        </w:tc>
      </w:tr>
      <w:tr w:rsidR="00AE6E80" w:rsidTr="00AE6E80">
        <w:trPr>
          <w:tblCellSpacing w:w="0" w:type="dxa"/>
        </w:trPr>
        <w:tc>
          <w:tcPr>
            <w:tcW w:w="0" w:type="auto"/>
            <w:vAlign w:val="center"/>
            <w:hideMark/>
          </w:tcPr>
          <w:p w:rsidR="00AE6E80" w:rsidRDefault="00AE6E80">
            <w:pPr>
              <w:pStyle w:val="xxmsonormal"/>
            </w:pPr>
            <w:r>
              <w:rPr>
                <w:rFonts w:ascii="Arial Black" w:hAnsi="Arial Black"/>
                <w:color w:val="0081C9"/>
                <w:sz w:val="18"/>
                <w:szCs w:val="18"/>
              </w:rPr>
              <w:t>Christina Hvalsø Hansen</w:t>
            </w:r>
            <w:r>
              <w:rPr>
                <w:sz w:val="18"/>
                <w:szCs w:val="18"/>
              </w:rPr>
              <w:t xml:space="preserve"> </w:t>
            </w:r>
          </w:p>
        </w:tc>
      </w:tr>
    </w:tbl>
    <w:p w:rsidR="00AE6E80" w:rsidRPr="0092258A" w:rsidRDefault="00AE6E80">
      <w:pPr>
        <w:rPr>
          <w:sz w:val="24"/>
          <w:szCs w:val="24"/>
        </w:rPr>
      </w:pPr>
    </w:p>
    <w:sectPr w:rsidR="00AE6E80" w:rsidRPr="0092258A" w:rsidSect="00B452D7">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6207"/>
    <w:multiLevelType w:val="multilevel"/>
    <w:tmpl w:val="DDEC5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AC7894"/>
    <w:multiLevelType w:val="multilevel"/>
    <w:tmpl w:val="2F5063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9174E8"/>
    <w:multiLevelType w:val="hybridMultilevel"/>
    <w:tmpl w:val="6E9249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FF455A2"/>
    <w:multiLevelType w:val="hybridMultilevel"/>
    <w:tmpl w:val="F22AEF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99"/>
    <w:rsid w:val="00004499"/>
    <w:rsid w:val="00055E67"/>
    <w:rsid w:val="00084349"/>
    <w:rsid w:val="001007BD"/>
    <w:rsid w:val="001477DF"/>
    <w:rsid w:val="001870C6"/>
    <w:rsid w:val="002A682D"/>
    <w:rsid w:val="002E0670"/>
    <w:rsid w:val="00355A97"/>
    <w:rsid w:val="003B7212"/>
    <w:rsid w:val="003E101E"/>
    <w:rsid w:val="004462B3"/>
    <w:rsid w:val="0046682B"/>
    <w:rsid w:val="00470D20"/>
    <w:rsid w:val="0048183B"/>
    <w:rsid w:val="00483F3C"/>
    <w:rsid w:val="00494BEC"/>
    <w:rsid w:val="00494E92"/>
    <w:rsid w:val="004A2D1B"/>
    <w:rsid w:val="004C0A5B"/>
    <w:rsid w:val="00510E8E"/>
    <w:rsid w:val="00551E00"/>
    <w:rsid w:val="005A7A9C"/>
    <w:rsid w:val="005E1FD1"/>
    <w:rsid w:val="00616F8E"/>
    <w:rsid w:val="006954C1"/>
    <w:rsid w:val="006A4C59"/>
    <w:rsid w:val="006D6EAA"/>
    <w:rsid w:val="006F4B14"/>
    <w:rsid w:val="00710578"/>
    <w:rsid w:val="00736649"/>
    <w:rsid w:val="00753923"/>
    <w:rsid w:val="00785876"/>
    <w:rsid w:val="007B7110"/>
    <w:rsid w:val="007E42B0"/>
    <w:rsid w:val="007F29F3"/>
    <w:rsid w:val="0084208E"/>
    <w:rsid w:val="0084449A"/>
    <w:rsid w:val="00886996"/>
    <w:rsid w:val="008B4DF7"/>
    <w:rsid w:val="008C6832"/>
    <w:rsid w:val="008D6DFE"/>
    <w:rsid w:val="0092258A"/>
    <w:rsid w:val="00951AAF"/>
    <w:rsid w:val="009C097A"/>
    <w:rsid w:val="009C2AE6"/>
    <w:rsid w:val="009C6397"/>
    <w:rsid w:val="00A36F2F"/>
    <w:rsid w:val="00AE6E80"/>
    <w:rsid w:val="00B452D7"/>
    <w:rsid w:val="00B73E79"/>
    <w:rsid w:val="00B87936"/>
    <w:rsid w:val="00B93D61"/>
    <w:rsid w:val="00BD4B9B"/>
    <w:rsid w:val="00BE2805"/>
    <w:rsid w:val="00BE635D"/>
    <w:rsid w:val="00C1202C"/>
    <w:rsid w:val="00C374D5"/>
    <w:rsid w:val="00C703E8"/>
    <w:rsid w:val="00DA11A3"/>
    <w:rsid w:val="00DA21CE"/>
    <w:rsid w:val="00E26E8B"/>
    <w:rsid w:val="00E27EFA"/>
    <w:rsid w:val="00E60815"/>
    <w:rsid w:val="00E853DE"/>
    <w:rsid w:val="00F348B4"/>
    <w:rsid w:val="00FC3F01"/>
    <w:rsid w:val="00FD58DD"/>
    <w:rsid w:val="00FF57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1FB8"/>
  <w15:chartTrackingRefBased/>
  <w15:docId w15:val="{F7833FC4-1418-4AA9-B80E-9F0EC54D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2258A"/>
    <w:pPr>
      <w:ind w:left="720"/>
      <w:contextualSpacing/>
    </w:pPr>
  </w:style>
  <w:style w:type="table" w:styleId="Tabel-Gitter">
    <w:name w:val="Table Grid"/>
    <w:basedOn w:val="Tabel-Normal"/>
    <w:uiPriority w:val="39"/>
    <w:rsid w:val="00446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F29F3"/>
    <w:rPr>
      <w:color w:val="0563C1" w:themeColor="hyperlink"/>
      <w:u w:val="single"/>
    </w:rPr>
  </w:style>
  <w:style w:type="character" w:styleId="Ulstomtale">
    <w:name w:val="Unresolved Mention"/>
    <w:basedOn w:val="Standardskrifttypeiafsnit"/>
    <w:uiPriority w:val="99"/>
    <w:semiHidden/>
    <w:unhideWhenUsed/>
    <w:rsid w:val="007F29F3"/>
    <w:rPr>
      <w:color w:val="808080"/>
      <w:shd w:val="clear" w:color="auto" w:fill="E6E6E6"/>
    </w:rPr>
  </w:style>
  <w:style w:type="paragraph" w:customStyle="1" w:styleId="xxmsonormal">
    <w:name w:val="x_x_msonormal"/>
    <w:basedOn w:val="Normal"/>
    <w:rsid w:val="00AE6E80"/>
    <w:pPr>
      <w:spacing w:after="0"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0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lbaek.dk/kultur-og-fritid/foreninger/puljer-og-tilskud/stoette-til-frivilligt-arbejde-for-socialt-udsatte-18-pulj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Harbo</dc:creator>
  <cp:keywords/>
  <dc:description/>
  <cp:lastModifiedBy>Gitte Harbo</cp:lastModifiedBy>
  <cp:revision>2</cp:revision>
  <dcterms:created xsi:type="dcterms:W3CDTF">2018-07-10T09:16:00Z</dcterms:created>
  <dcterms:modified xsi:type="dcterms:W3CDTF">2018-07-10T09:16:00Z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{11A43952-78F0-48D4-A936-099AE7E7D144}</vt:lpwstr>
  </property>
</Properties>
</file>